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29B8D86B"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B76F30">
        <w:rPr>
          <w:rFonts w:ascii="Arial" w:eastAsia="MS Mincho" w:hAnsi="Arial"/>
          <w:b/>
          <w:sz w:val="24"/>
          <w:szCs w:val="24"/>
          <w:lang w:val="en-GB" w:eastAsia="x-none"/>
        </w:rPr>
        <w:t>4</w:t>
      </w:r>
      <w:r w:rsidR="006E3174">
        <w:rPr>
          <w:rFonts w:ascii="Arial" w:eastAsia="MS Mincho" w:hAnsi="Arial"/>
          <w:b/>
          <w:sz w:val="24"/>
          <w:szCs w:val="24"/>
          <w:lang w:val="en-GB" w:eastAsia="x-none"/>
        </w:rPr>
        <w:t xml:space="preserve"> electronic</w:t>
      </w:r>
      <w:r>
        <w:rPr>
          <w:rFonts w:ascii="Arial" w:eastAsia="MS Mincho" w:hAnsi="Arial"/>
          <w:b/>
          <w:sz w:val="24"/>
          <w:szCs w:val="24"/>
          <w:lang w:val="en-GB" w:eastAsia="x-none"/>
        </w:rPr>
        <w:tab/>
        <w:t>R2-</w:t>
      </w:r>
      <w:r w:rsidR="0047297F">
        <w:rPr>
          <w:rFonts w:ascii="Arial" w:eastAsia="MS Mincho" w:hAnsi="Arial"/>
          <w:b/>
          <w:sz w:val="24"/>
          <w:szCs w:val="24"/>
          <w:lang w:val="en-GB" w:eastAsia="x-none"/>
        </w:rPr>
        <w:t>21</w:t>
      </w:r>
      <w:r w:rsidR="0047297F">
        <w:rPr>
          <w:rFonts w:ascii="Arial" w:eastAsia="MS Mincho" w:hAnsi="Arial"/>
          <w:b/>
          <w:sz w:val="24"/>
          <w:szCs w:val="24"/>
          <w:lang w:val="en-GB" w:eastAsia="x-none"/>
        </w:rPr>
        <w:t>06008</w:t>
      </w:r>
    </w:p>
    <w:p w14:paraId="1AF4E8E9" w14:textId="06D0145D"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523680">
        <w:rPr>
          <w:rFonts w:ascii="Arial" w:eastAsia="MS Mincho" w:hAnsi="Arial"/>
          <w:b/>
          <w:sz w:val="24"/>
          <w:szCs w:val="24"/>
          <w:lang w:val="en-GB" w:eastAsia="x-none"/>
        </w:rPr>
        <w:t>May</w:t>
      </w:r>
      <w:r w:rsidR="00125D24">
        <w:rPr>
          <w:rFonts w:ascii="Arial" w:eastAsia="MS Mincho" w:hAnsi="Arial"/>
          <w:b/>
          <w:sz w:val="24"/>
          <w:szCs w:val="24"/>
          <w:lang w:val="en-GB" w:eastAsia="x-none"/>
        </w:rPr>
        <w:t xml:space="preserve"> </w:t>
      </w:r>
      <w:r w:rsidR="00B76F30">
        <w:rPr>
          <w:rFonts w:ascii="Arial" w:eastAsia="MS Mincho" w:hAnsi="Arial"/>
          <w:b/>
          <w:sz w:val="24"/>
          <w:szCs w:val="24"/>
          <w:lang w:val="en-GB" w:eastAsia="x-none"/>
        </w:rPr>
        <w:t>19</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 xml:space="preserve"> – 2</w:t>
      </w:r>
      <w:r w:rsidR="00B76F30">
        <w:rPr>
          <w:rFonts w:ascii="Arial" w:eastAsia="MS Mincho" w:hAnsi="Arial"/>
          <w:b/>
          <w:sz w:val="24"/>
          <w:szCs w:val="24"/>
          <w:lang w:val="en-GB" w:eastAsia="x-none"/>
        </w:rPr>
        <w:t>7</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09984803"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3544FA">
        <w:rPr>
          <w:rFonts w:ascii="Arial" w:hAnsi="Arial" w:cs="Arial"/>
          <w:b/>
          <w:bCs/>
          <w:sz w:val="24"/>
          <w:szCs w:val="20"/>
        </w:rPr>
        <w:t>2.</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340ED689"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r w:rsidR="00125D24">
        <w:rPr>
          <w:rFonts w:ascii="Arial" w:hAnsi="Arial" w:cs="Arial"/>
          <w:b/>
          <w:bCs/>
          <w:sz w:val="24"/>
          <w:szCs w:val="20"/>
        </w:rPr>
        <w:t>, Qualcomm Inc</w:t>
      </w:r>
      <w:r w:rsidR="006859DF">
        <w:rPr>
          <w:rFonts w:ascii="Arial" w:hAnsi="Arial" w:cs="Arial"/>
          <w:b/>
          <w:bCs/>
          <w:sz w:val="24"/>
          <w:szCs w:val="20"/>
        </w:rPr>
        <w:t>.</w:t>
      </w:r>
      <w:r w:rsidR="0075168E">
        <w:rPr>
          <w:rFonts w:ascii="Arial" w:hAnsi="Arial" w:cs="Arial"/>
          <w:b/>
          <w:bCs/>
          <w:sz w:val="24"/>
          <w:szCs w:val="20"/>
        </w:rPr>
        <w:t>, Intel</w:t>
      </w:r>
      <w:r w:rsidR="001E4255">
        <w:rPr>
          <w:rFonts w:ascii="Arial" w:hAnsi="Arial" w:cs="Arial"/>
          <w:b/>
          <w:bCs/>
          <w:sz w:val="24"/>
          <w:szCs w:val="20"/>
        </w:rPr>
        <w:t xml:space="preserve">, </w:t>
      </w:r>
      <w:r w:rsidR="001E4255" w:rsidRPr="001E4255">
        <w:rPr>
          <w:rFonts w:ascii="Arial" w:hAnsi="Arial" w:cs="Arial"/>
          <w:b/>
          <w:bCs/>
          <w:sz w:val="24"/>
          <w:szCs w:val="20"/>
        </w:rPr>
        <w:t>UIC, Kyocera</w:t>
      </w:r>
    </w:p>
    <w:p w14:paraId="7C305B88" w14:textId="5C4A6AF6"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F01809" w:rsidRPr="00F01809">
        <w:rPr>
          <w:rFonts w:ascii="Arial" w:hAnsi="Arial" w:cs="Arial"/>
          <w:b/>
          <w:bCs/>
          <w:sz w:val="24"/>
          <w:szCs w:val="20"/>
        </w:rPr>
        <w:t xml:space="preserve">L2 </w:t>
      </w:r>
      <w:r w:rsidR="001E4255">
        <w:rPr>
          <w:rFonts w:ascii="Arial" w:hAnsi="Arial" w:cs="Arial"/>
          <w:b/>
          <w:bCs/>
          <w:sz w:val="24"/>
          <w:szCs w:val="20"/>
        </w:rPr>
        <w:t>ARQ</w:t>
      </w:r>
      <w:r w:rsidR="00487B7F" w:rsidRPr="00F01809">
        <w:rPr>
          <w:rFonts w:ascii="Arial" w:hAnsi="Arial" w:cs="Arial"/>
          <w:b/>
          <w:bCs/>
          <w:sz w:val="24"/>
          <w:szCs w:val="20"/>
        </w:rPr>
        <w:t xml:space="preserve"> </w:t>
      </w:r>
      <w:r w:rsidR="001E4255">
        <w:rPr>
          <w:rFonts w:ascii="Arial" w:hAnsi="Arial" w:cs="Arial"/>
          <w:b/>
          <w:bCs/>
          <w:sz w:val="24"/>
          <w:szCs w:val="20"/>
        </w:rPr>
        <w:t>of</w:t>
      </w:r>
      <w:r w:rsidR="002E718E" w:rsidRPr="00720F1E">
        <w:rPr>
          <w:rFonts w:ascii="Arial" w:hAnsi="Arial" w:cs="Arial"/>
          <w:b/>
          <w:bCs/>
          <w:sz w:val="24"/>
          <w:szCs w:val="20"/>
        </w:rPr>
        <w:t xml:space="preserve"> </w:t>
      </w:r>
      <w:r w:rsidR="00C05432">
        <w:rPr>
          <w:rFonts w:ascii="Arial" w:hAnsi="Arial" w:cs="Arial"/>
          <w:b/>
          <w:bCs/>
          <w:sz w:val="24"/>
          <w:szCs w:val="20"/>
        </w:rPr>
        <w:t>PTM</w:t>
      </w:r>
      <w:r w:rsidR="001E4255">
        <w:rPr>
          <w:rFonts w:ascii="Arial" w:hAnsi="Arial" w:cs="Arial"/>
          <w:b/>
          <w:bCs/>
          <w:sz w:val="24"/>
          <w:szCs w:val="20"/>
        </w:rPr>
        <w:t xml:space="preserve"> </w:t>
      </w:r>
      <w:r w:rsidR="00A01DAC">
        <w:rPr>
          <w:rFonts w:ascii="Arial" w:hAnsi="Arial" w:cs="Arial"/>
          <w:b/>
          <w:bCs/>
          <w:sz w:val="24"/>
          <w:szCs w:val="20"/>
        </w:rPr>
        <w:t>T</w:t>
      </w:r>
      <w:r w:rsidR="001E4255">
        <w:rPr>
          <w:rFonts w:ascii="Arial" w:hAnsi="Arial" w:cs="Arial"/>
          <w:b/>
          <w:bCs/>
          <w:sz w:val="24"/>
          <w:szCs w:val="20"/>
        </w:rPr>
        <w:t>ransmission</w:t>
      </w:r>
      <w:r w:rsidR="001309D4">
        <w:rPr>
          <w:rFonts w:ascii="Arial" w:hAnsi="Arial" w:cs="Arial"/>
          <w:b/>
          <w:bCs/>
          <w:sz w:val="24"/>
          <w:szCs w:val="20"/>
        </w:rPr>
        <w:t xml:space="preserve"> with </w:t>
      </w:r>
      <w:r w:rsidR="00A01DAC">
        <w:rPr>
          <w:rFonts w:ascii="Arial" w:hAnsi="Arial" w:cs="Arial"/>
          <w:b/>
          <w:bCs/>
          <w:sz w:val="24"/>
          <w:szCs w:val="20"/>
        </w:rPr>
        <w:t>D</w:t>
      </w:r>
      <w:r w:rsidR="001309D4">
        <w:rPr>
          <w:rFonts w:ascii="Arial" w:hAnsi="Arial" w:cs="Arial"/>
          <w:b/>
          <w:bCs/>
          <w:sz w:val="24"/>
          <w:szCs w:val="20"/>
        </w:rPr>
        <w:t xml:space="preserve">ynamic PTM/PTP </w:t>
      </w:r>
      <w:r w:rsidR="00A01DAC">
        <w:rPr>
          <w:rFonts w:ascii="Arial" w:hAnsi="Arial" w:cs="Arial"/>
          <w:b/>
          <w:bCs/>
          <w:sz w:val="24"/>
          <w:szCs w:val="20"/>
        </w:rPr>
        <w:t>S</w:t>
      </w:r>
      <w:r w:rsidR="001309D4">
        <w:rPr>
          <w:rFonts w:ascii="Arial" w:hAnsi="Arial" w:cs="Arial"/>
          <w:b/>
          <w:bCs/>
          <w:sz w:val="24"/>
          <w:szCs w:val="20"/>
        </w:rPr>
        <w:t>witch</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F3FAFB5" w14:textId="511BF13A" w:rsidR="00513D5D" w:rsidRPr="00F55E4C" w:rsidRDefault="00513D5D" w:rsidP="00513D5D">
      <w:pPr>
        <w:rPr>
          <w:bCs/>
          <w:sz w:val="20"/>
          <w:szCs w:val="20"/>
        </w:rPr>
      </w:pPr>
      <w:r w:rsidRPr="00F55E4C">
        <w:rPr>
          <w:sz w:val="20"/>
          <w:szCs w:val="20"/>
        </w:rPr>
        <w:t xml:space="preserve">During RAN2#113e, email discussion </w:t>
      </w:r>
      <w:r w:rsidRPr="00F55E4C">
        <w:rPr>
          <w:bCs/>
          <w:sz w:val="20"/>
          <w:szCs w:val="20"/>
        </w:rPr>
        <w:t>[AT113-e][</w:t>
      </w:r>
      <w:proofErr w:type="gramStart"/>
      <w:r w:rsidRPr="00F55E4C">
        <w:rPr>
          <w:bCs/>
          <w:sz w:val="20"/>
          <w:szCs w:val="20"/>
        </w:rPr>
        <w:t>038][</w:t>
      </w:r>
      <w:proofErr w:type="gramEnd"/>
      <w:r w:rsidRPr="00F55E4C">
        <w:rPr>
          <w:bCs/>
          <w:sz w:val="20"/>
          <w:szCs w:val="20"/>
        </w:rPr>
        <w:t>MBS] UP architecture decisions [</w:t>
      </w:r>
      <w:r w:rsidR="00004670" w:rsidRPr="00F55E4C">
        <w:rPr>
          <w:bCs/>
          <w:sz w:val="20"/>
          <w:szCs w:val="20"/>
        </w:rPr>
        <w:t>01</w:t>
      </w:r>
      <w:r w:rsidRPr="00F55E4C">
        <w:rPr>
          <w:bCs/>
          <w:sz w:val="20"/>
          <w:szCs w:val="20"/>
        </w:rPr>
        <w:t>]</w:t>
      </w:r>
      <w:r w:rsidRPr="00F55E4C">
        <w:rPr>
          <w:b/>
          <w:sz w:val="20"/>
          <w:szCs w:val="20"/>
        </w:rPr>
        <w:t xml:space="preserve"> </w:t>
      </w:r>
      <w:r w:rsidRPr="00F55E4C">
        <w:rPr>
          <w:bCs/>
          <w:sz w:val="20"/>
          <w:szCs w:val="20"/>
        </w:rPr>
        <w:t>discussed  following aspects.</w:t>
      </w:r>
    </w:p>
    <w:p w14:paraId="39447A9C" w14:textId="77777777" w:rsidR="00513D5D" w:rsidRPr="00F55E4C" w:rsidRDefault="00513D5D" w:rsidP="00513D5D">
      <w:pPr>
        <w:rPr>
          <w:bCs/>
          <w:i/>
          <w:iCs/>
          <w:sz w:val="20"/>
          <w:szCs w:val="20"/>
          <w:lang w:eastAsia="ko-KR"/>
        </w:rPr>
      </w:pPr>
      <w:r w:rsidRPr="00F55E4C">
        <w:rPr>
          <w:bCs/>
          <w:i/>
          <w:iCs/>
          <w:sz w:val="20"/>
          <w:szCs w:val="20"/>
          <w:lang w:eastAsia="ko-KR"/>
        </w:rPr>
        <w:t>The main two points that seems to need resolution/consolidation are the following</w:t>
      </w:r>
    </w:p>
    <w:p w14:paraId="132093EF" w14:textId="77777777" w:rsidR="00513D5D" w:rsidRPr="00F55E4C" w:rsidRDefault="00513D5D" w:rsidP="00513D5D">
      <w:pPr>
        <w:ind w:left="284"/>
        <w:rPr>
          <w:i/>
          <w:iCs/>
          <w:sz w:val="20"/>
          <w:szCs w:val="20"/>
          <w:lang w:eastAsia="ko-KR"/>
        </w:rPr>
      </w:pPr>
      <w:r w:rsidRPr="00F55E4C">
        <w:rPr>
          <w:i/>
          <w:iCs/>
          <w:sz w:val="20"/>
          <w:szCs w:val="20"/>
          <w:lang w:eastAsia="ko-KR"/>
        </w:rPr>
        <w:t>A.</w:t>
      </w:r>
      <w:r w:rsidRPr="00F55E4C">
        <w:rPr>
          <w:i/>
          <w:iCs/>
          <w:sz w:val="20"/>
          <w:szCs w:val="20"/>
          <w:lang w:eastAsia="ko-KR"/>
        </w:rPr>
        <w:tab/>
        <w:t>L2 ARQ for PTM for normal data transfer</w:t>
      </w:r>
    </w:p>
    <w:p w14:paraId="63D7E275" w14:textId="77777777" w:rsidR="00513D5D" w:rsidRPr="00F55E4C" w:rsidRDefault="00513D5D" w:rsidP="00513D5D">
      <w:pPr>
        <w:ind w:left="284"/>
        <w:rPr>
          <w:i/>
          <w:iCs/>
          <w:sz w:val="20"/>
          <w:szCs w:val="20"/>
          <w:lang w:eastAsia="ko-KR"/>
        </w:rPr>
      </w:pPr>
      <w:r w:rsidRPr="00F55E4C">
        <w:rPr>
          <w:i/>
          <w:iCs/>
          <w:sz w:val="20"/>
          <w:szCs w:val="20"/>
          <w:lang w:eastAsia="ko-KR"/>
        </w:rPr>
        <w:t>B.</w:t>
      </w:r>
      <w:r w:rsidRPr="00F55E4C">
        <w:rPr>
          <w:i/>
          <w:iCs/>
          <w:sz w:val="20"/>
          <w:szCs w:val="20"/>
          <w:lang w:eastAsia="ko-KR"/>
        </w:rPr>
        <w:tab/>
        <w:t xml:space="preserve">Which layer anchors the PTM PTP switch, </w:t>
      </w:r>
      <w:proofErr w:type="gramStart"/>
      <w:r w:rsidRPr="00F55E4C">
        <w:rPr>
          <w:i/>
          <w:iCs/>
          <w:sz w:val="20"/>
          <w:szCs w:val="20"/>
          <w:lang w:eastAsia="ko-KR"/>
        </w:rPr>
        <w:t>i.e.</w:t>
      </w:r>
      <w:proofErr w:type="gramEnd"/>
      <w:r w:rsidRPr="00F55E4C">
        <w:rPr>
          <w:i/>
          <w:iCs/>
          <w:sz w:val="20"/>
          <w:szCs w:val="20"/>
          <w:lang w:eastAsia="ko-KR"/>
        </w:rPr>
        <w:t xml:space="preserve"> at PTM PTP switch which layer remains the same, (and might be responsible for service continuity). </w:t>
      </w:r>
    </w:p>
    <w:p w14:paraId="6C1789E7" w14:textId="77777777" w:rsidR="00513D5D" w:rsidRPr="00F55E4C" w:rsidRDefault="00513D5D" w:rsidP="00513D5D">
      <w:pPr>
        <w:rPr>
          <w:i/>
          <w:iCs/>
          <w:sz w:val="20"/>
          <w:szCs w:val="20"/>
          <w:lang w:eastAsia="ko-KR"/>
        </w:rPr>
      </w:pPr>
      <w:r w:rsidRPr="00F55E4C">
        <w:rPr>
          <w:i/>
          <w:iCs/>
          <w:sz w:val="20"/>
          <w:szCs w:val="20"/>
          <w:lang w:eastAsia="ko-KR"/>
        </w:rPr>
        <w:t xml:space="preserve">Both point A and B are included here because several companies indicate that they are inter-dependent, </w:t>
      </w:r>
    </w:p>
    <w:p w14:paraId="5E12563B" w14:textId="77777777" w:rsidR="00513D5D" w:rsidRPr="00F55E4C" w:rsidRDefault="00513D5D" w:rsidP="00513D5D">
      <w:pPr>
        <w:rPr>
          <w:b/>
          <w:i/>
          <w:iCs/>
          <w:sz w:val="20"/>
          <w:szCs w:val="20"/>
          <w:lang w:eastAsia="ko-KR"/>
        </w:rPr>
      </w:pPr>
      <w:r w:rsidRPr="00F55E4C">
        <w:rPr>
          <w:b/>
          <w:i/>
          <w:iCs/>
          <w:sz w:val="20"/>
          <w:szCs w:val="20"/>
          <w:lang w:eastAsia="ko-KR"/>
        </w:rPr>
        <w:t xml:space="preserve">For A. there seems to be the following options on the table: </w:t>
      </w:r>
    </w:p>
    <w:p w14:paraId="00830442" w14:textId="77777777" w:rsidR="00513D5D" w:rsidRPr="00F55E4C" w:rsidRDefault="00513D5D" w:rsidP="00513D5D">
      <w:pPr>
        <w:ind w:left="284"/>
        <w:rPr>
          <w:i/>
          <w:iCs/>
          <w:sz w:val="20"/>
          <w:szCs w:val="20"/>
          <w:lang w:eastAsia="ko-KR"/>
        </w:rPr>
      </w:pPr>
      <w:r w:rsidRPr="00F55E4C">
        <w:rPr>
          <w:i/>
          <w:iCs/>
          <w:sz w:val="20"/>
          <w:szCs w:val="20"/>
          <w:lang w:eastAsia="ko-KR"/>
        </w:rPr>
        <w:t>A1. No L2 ARQ for PTM</w:t>
      </w:r>
    </w:p>
    <w:p w14:paraId="3D46FDE4" w14:textId="77777777" w:rsidR="00513D5D" w:rsidRPr="00F55E4C" w:rsidRDefault="00513D5D" w:rsidP="00513D5D">
      <w:pPr>
        <w:ind w:left="284"/>
        <w:rPr>
          <w:i/>
          <w:iCs/>
          <w:sz w:val="20"/>
          <w:szCs w:val="20"/>
          <w:lang w:eastAsia="ko-KR"/>
        </w:rPr>
      </w:pPr>
      <w:r w:rsidRPr="00F55E4C">
        <w:rPr>
          <w:i/>
          <w:iCs/>
          <w:sz w:val="20"/>
          <w:szCs w:val="20"/>
          <w:lang w:eastAsia="ko-KR"/>
        </w:rPr>
        <w:t xml:space="preserve">A2. L2 ARQ by PDCP for PTM </w:t>
      </w:r>
    </w:p>
    <w:p w14:paraId="6786EA38" w14:textId="77777777" w:rsidR="00513D5D" w:rsidRPr="00F55E4C" w:rsidRDefault="00513D5D" w:rsidP="00513D5D">
      <w:pPr>
        <w:ind w:left="284"/>
        <w:rPr>
          <w:i/>
          <w:iCs/>
          <w:sz w:val="20"/>
          <w:szCs w:val="20"/>
          <w:lang w:eastAsia="ko-KR"/>
        </w:rPr>
      </w:pPr>
      <w:r w:rsidRPr="00F55E4C">
        <w:rPr>
          <w:i/>
          <w:iCs/>
          <w:sz w:val="20"/>
          <w:szCs w:val="20"/>
          <w:highlight w:val="yellow"/>
          <w:lang w:eastAsia="ko-KR"/>
        </w:rPr>
        <w:t>A3. L2 ARQ by RLC-AM for PTM</w:t>
      </w:r>
    </w:p>
    <w:p w14:paraId="3DD45C35" w14:textId="77777777" w:rsidR="00513D5D" w:rsidRPr="00F55E4C" w:rsidRDefault="00513D5D" w:rsidP="00513D5D">
      <w:pPr>
        <w:rPr>
          <w:b/>
          <w:i/>
          <w:iCs/>
          <w:sz w:val="20"/>
          <w:szCs w:val="20"/>
          <w:lang w:eastAsia="ko-KR"/>
        </w:rPr>
      </w:pPr>
      <w:r w:rsidRPr="00F55E4C">
        <w:rPr>
          <w:b/>
          <w:i/>
          <w:iCs/>
          <w:sz w:val="20"/>
          <w:szCs w:val="20"/>
          <w:lang w:eastAsia="ko-KR"/>
        </w:rPr>
        <w:t xml:space="preserve">For B. There seems to be the following options on the table: </w:t>
      </w:r>
    </w:p>
    <w:p w14:paraId="16E22C62" w14:textId="77777777" w:rsidR="00513D5D" w:rsidRPr="00F55E4C" w:rsidRDefault="00513D5D" w:rsidP="00513D5D">
      <w:pPr>
        <w:ind w:left="284"/>
        <w:rPr>
          <w:i/>
          <w:iCs/>
          <w:sz w:val="20"/>
          <w:szCs w:val="20"/>
          <w:lang w:eastAsia="ko-KR"/>
        </w:rPr>
      </w:pPr>
      <w:r w:rsidRPr="00F55E4C">
        <w:rPr>
          <w:i/>
          <w:iCs/>
          <w:sz w:val="20"/>
          <w:szCs w:val="20"/>
          <w:lang w:eastAsia="ko-KR"/>
        </w:rPr>
        <w:t>B1. PDCP anchored PTM/PTP switch</w:t>
      </w:r>
    </w:p>
    <w:p w14:paraId="7DCD57E1" w14:textId="77777777" w:rsidR="00513D5D" w:rsidRPr="00F55E4C" w:rsidRDefault="00513D5D" w:rsidP="00513D5D">
      <w:pPr>
        <w:ind w:left="284"/>
        <w:rPr>
          <w:i/>
          <w:iCs/>
          <w:sz w:val="20"/>
          <w:szCs w:val="20"/>
          <w:lang w:eastAsia="ko-KR"/>
        </w:rPr>
      </w:pPr>
      <w:r w:rsidRPr="00F55E4C">
        <w:rPr>
          <w:i/>
          <w:iCs/>
          <w:sz w:val="20"/>
          <w:szCs w:val="20"/>
          <w:highlight w:val="yellow"/>
          <w:lang w:eastAsia="ko-KR"/>
        </w:rPr>
        <w:t>B2. RLC anchored PTM/PTP Switch</w:t>
      </w:r>
    </w:p>
    <w:p w14:paraId="49B1605A" w14:textId="77777777" w:rsidR="00513D5D" w:rsidRPr="00F55E4C" w:rsidRDefault="00513D5D" w:rsidP="00513D5D">
      <w:pPr>
        <w:pStyle w:val="Doc-text2"/>
        <w:ind w:left="363"/>
        <w:rPr>
          <w:i/>
          <w:iCs/>
          <w:szCs w:val="20"/>
          <w:u w:val="single"/>
        </w:rPr>
      </w:pPr>
      <w:r w:rsidRPr="00F55E4C">
        <w:rPr>
          <w:i/>
          <w:iCs/>
          <w:szCs w:val="20"/>
          <w:u w:val="single"/>
        </w:rPr>
        <w:t>Summary proposals:</w:t>
      </w:r>
    </w:p>
    <w:p w14:paraId="34CA4239" w14:textId="77777777" w:rsidR="00513D5D" w:rsidRPr="00F55E4C" w:rsidRDefault="00513D5D" w:rsidP="00513D5D">
      <w:pPr>
        <w:pStyle w:val="Doc-text2"/>
        <w:ind w:left="363"/>
        <w:rPr>
          <w:i/>
          <w:iCs/>
          <w:szCs w:val="20"/>
          <w:u w:val="single"/>
        </w:rPr>
      </w:pPr>
    </w:p>
    <w:p w14:paraId="4E5B6344" w14:textId="77777777" w:rsidR="00513D5D" w:rsidRPr="00F55E4C" w:rsidRDefault="00513D5D" w:rsidP="00513D5D">
      <w:pPr>
        <w:pStyle w:val="Doc-text2"/>
        <w:ind w:left="900" w:hanging="900"/>
        <w:rPr>
          <w:i/>
          <w:iCs/>
          <w:szCs w:val="20"/>
        </w:rPr>
      </w:pPr>
      <w:r w:rsidRPr="00F55E4C">
        <w:rPr>
          <w:i/>
          <w:iCs/>
          <w:szCs w:val="20"/>
          <w:u w:val="single"/>
        </w:rPr>
        <w:t>Proposal 1:</w:t>
      </w:r>
      <w:r w:rsidRPr="00F55E4C">
        <w:rPr>
          <w:i/>
          <w:iCs/>
          <w:szCs w:val="20"/>
        </w:rPr>
        <w:t xml:space="preserve"> (A1+B1), For the case that both PTM and PTP are RLC-UM, No L2 ARQ with </w:t>
      </w:r>
      <w:proofErr w:type="gramStart"/>
      <w:r w:rsidRPr="00F55E4C">
        <w:rPr>
          <w:i/>
          <w:iCs/>
          <w:szCs w:val="20"/>
        </w:rPr>
        <w:t>PDCP  anchored</w:t>
      </w:r>
      <w:proofErr w:type="gramEnd"/>
      <w:r w:rsidRPr="00F55E4C">
        <w:rPr>
          <w:i/>
          <w:iCs/>
          <w:szCs w:val="20"/>
        </w:rPr>
        <w:t xml:space="preserve"> PTM – PTP switching shall be supported, </w:t>
      </w:r>
    </w:p>
    <w:p w14:paraId="22FC0A63" w14:textId="77777777" w:rsidR="00513D5D" w:rsidRPr="00F55E4C" w:rsidRDefault="00513D5D" w:rsidP="00513D5D">
      <w:pPr>
        <w:pStyle w:val="Doc-text2"/>
        <w:ind w:left="900" w:hanging="900"/>
        <w:rPr>
          <w:i/>
          <w:iCs/>
          <w:szCs w:val="20"/>
        </w:rPr>
      </w:pPr>
      <w:r w:rsidRPr="00F55E4C">
        <w:rPr>
          <w:i/>
          <w:iCs/>
          <w:szCs w:val="20"/>
          <w:u w:val="single"/>
        </w:rPr>
        <w:t>Proposal 2:</w:t>
      </w:r>
      <w:r w:rsidRPr="00F55E4C">
        <w:rPr>
          <w:i/>
          <w:iCs/>
          <w:szCs w:val="20"/>
        </w:rPr>
        <w:t xml:space="preserve">  Discuss whether to support any of: </w:t>
      </w:r>
    </w:p>
    <w:p w14:paraId="3A2733E8" w14:textId="77777777" w:rsidR="00513D5D" w:rsidRPr="00F55E4C" w:rsidRDefault="00513D5D" w:rsidP="00513D5D">
      <w:pPr>
        <w:pStyle w:val="Doc-text2"/>
        <w:ind w:left="1136" w:firstLine="0"/>
        <w:rPr>
          <w:i/>
          <w:iCs/>
          <w:szCs w:val="20"/>
        </w:rPr>
      </w:pPr>
      <w:r w:rsidRPr="00F55E4C">
        <w:rPr>
          <w:i/>
          <w:iCs/>
          <w:szCs w:val="20"/>
        </w:rPr>
        <w:t xml:space="preserve">- A1+B1 for PTM RLC-UM + PTP RLC-AM, possibly with some kind of data recovery in </w:t>
      </w:r>
      <w:proofErr w:type="gramStart"/>
      <w:r w:rsidRPr="00F55E4C">
        <w:rPr>
          <w:i/>
          <w:iCs/>
          <w:szCs w:val="20"/>
        </w:rPr>
        <w:t>the  switching</w:t>
      </w:r>
      <w:proofErr w:type="gramEnd"/>
      <w:r w:rsidRPr="00F55E4C">
        <w:rPr>
          <w:i/>
          <w:iCs/>
          <w:szCs w:val="20"/>
        </w:rPr>
        <w:t xml:space="preserve"> procedure. </w:t>
      </w:r>
    </w:p>
    <w:p w14:paraId="0CFF311D" w14:textId="77777777" w:rsidR="00513D5D" w:rsidRPr="00F55E4C" w:rsidRDefault="00513D5D" w:rsidP="00513D5D">
      <w:pPr>
        <w:pStyle w:val="Doc-text2"/>
        <w:ind w:left="900" w:firstLine="90"/>
        <w:rPr>
          <w:i/>
          <w:iCs/>
          <w:szCs w:val="20"/>
        </w:rPr>
      </w:pPr>
      <w:r w:rsidRPr="00F55E4C">
        <w:rPr>
          <w:i/>
          <w:iCs/>
          <w:szCs w:val="20"/>
        </w:rPr>
        <w:t xml:space="preserve">  - A2+B1 for PTM RLC-UM + PTP RLC-AM</w:t>
      </w:r>
    </w:p>
    <w:p w14:paraId="350BD33E" w14:textId="77777777" w:rsidR="00513D5D" w:rsidRPr="00F55E4C" w:rsidRDefault="00513D5D" w:rsidP="00513D5D">
      <w:pPr>
        <w:pStyle w:val="Doc-text2"/>
        <w:ind w:left="900" w:firstLine="90"/>
        <w:rPr>
          <w:i/>
          <w:iCs/>
          <w:szCs w:val="20"/>
        </w:rPr>
      </w:pPr>
      <w:r w:rsidRPr="00F55E4C">
        <w:rPr>
          <w:i/>
          <w:iCs/>
          <w:szCs w:val="20"/>
          <w:highlight w:val="yellow"/>
        </w:rPr>
        <w:t xml:space="preserve">  - A3+B2(+B1) For PTM RLC-AM + PTP RLC-AM</w:t>
      </w:r>
    </w:p>
    <w:p w14:paraId="21B3C3B9" w14:textId="77777777" w:rsidR="00513D5D" w:rsidRPr="00F55E4C" w:rsidRDefault="00513D5D" w:rsidP="00513D5D">
      <w:pPr>
        <w:rPr>
          <w:i/>
          <w:iCs/>
          <w:sz w:val="20"/>
          <w:szCs w:val="20"/>
        </w:rPr>
      </w:pPr>
    </w:p>
    <w:p w14:paraId="08684DA7" w14:textId="558D6E80" w:rsidR="00513D5D" w:rsidRPr="00F55E4C" w:rsidRDefault="00513D5D" w:rsidP="00513D5D">
      <w:pPr>
        <w:rPr>
          <w:i/>
          <w:iCs/>
          <w:sz w:val="20"/>
          <w:szCs w:val="20"/>
        </w:rPr>
      </w:pPr>
      <w:r w:rsidRPr="00F55E4C">
        <w:rPr>
          <w:i/>
          <w:iCs/>
          <w:sz w:val="20"/>
          <w:szCs w:val="20"/>
        </w:rPr>
        <w:t>RAN2#</w:t>
      </w:r>
      <w:r w:rsidR="00D80207" w:rsidRPr="00F55E4C">
        <w:rPr>
          <w:i/>
          <w:iCs/>
          <w:sz w:val="20"/>
          <w:szCs w:val="20"/>
        </w:rPr>
        <w:t xml:space="preserve">113e </w:t>
      </w:r>
      <w:r w:rsidRPr="00F55E4C">
        <w:rPr>
          <w:i/>
          <w:iCs/>
          <w:sz w:val="20"/>
          <w:szCs w:val="20"/>
        </w:rPr>
        <w:t>Agreement and Chairman Notes:</w:t>
      </w:r>
    </w:p>
    <w:p w14:paraId="2477B10C" w14:textId="77777777" w:rsidR="00513D5D" w:rsidRPr="00F55E4C" w:rsidRDefault="00513D5D" w:rsidP="00513D5D">
      <w:pPr>
        <w:pStyle w:val="Agreement"/>
        <w:jc w:val="left"/>
        <w:rPr>
          <w:b w:val="0"/>
          <w:bCs/>
          <w:i/>
          <w:iCs/>
          <w:szCs w:val="20"/>
        </w:rPr>
      </w:pPr>
      <w:r w:rsidRPr="00F55E4C">
        <w:rPr>
          <w:b w:val="0"/>
          <w:bCs/>
          <w:i/>
          <w:iCs/>
          <w:szCs w:val="20"/>
        </w:rPr>
        <w:t>For the case that both PTM and PTP are RLC-UM, configuration with No L2 ARQ and with PDCP anchored PTM – PTP switching shall be supported (</w:t>
      </w:r>
      <w:proofErr w:type="gramStart"/>
      <w:r w:rsidRPr="00F55E4C">
        <w:rPr>
          <w:b w:val="0"/>
          <w:bCs/>
          <w:i/>
          <w:iCs/>
          <w:szCs w:val="20"/>
        </w:rPr>
        <w:t>e.g.</w:t>
      </w:r>
      <w:proofErr w:type="gramEnd"/>
      <w:r w:rsidRPr="00F55E4C">
        <w:rPr>
          <w:b w:val="0"/>
          <w:bCs/>
          <w:i/>
          <w:iCs/>
          <w:szCs w:val="20"/>
        </w:rPr>
        <w:t xml:space="preserve"> for services that would typically be configured with RLC UM for unicast).</w:t>
      </w:r>
    </w:p>
    <w:p w14:paraId="1ECFE7BD" w14:textId="77777777" w:rsidR="00513D5D" w:rsidRPr="00F55E4C" w:rsidRDefault="00513D5D" w:rsidP="00513D5D">
      <w:pPr>
        <w:rPr>
          <w:i/>
          <w:iCs/>
          <w:sz w:val="20"/>
          <w:szCs w:val="20"/>
        </w:rPr>
      </w:pPr>
    </w:p>
    <w:p w14:paraId="28F9F0FD" w14:textId="77777777" w:rsidR="00513D5D" w:rsidRPr="00F55E4C" w:rsidRDefault="00513D5D" w:rsidP="00513D5D">
      <w:pPr>
        <w:rPr>
          <w:i/>
          <w:iCs/>
          <w:sz w:val="20"/>
          <w:szCs w:val="20"/>
          <w:lang w:eastAsia="ko-KR"/>
        </w:rPr>
      </w:pPr>
      <w:r w:rsidRPr="00F55E4C">
        <w:rPr>
          <w:i/>
          <w:iCs/>
          <w:sz w:val="20"/>
          <w:szCs w:val="20"/>
          <w:lang w:eastAsia="ko-KR"/>
        </w:rPr>
        <w:t xml:space="preserve">Chair understanding is that </w:t>
      </w:r>
      <w:proofErr w:type="gramStart"/>
      <w:r w:rsidRPr="00F55E4C">
        <w:rPr>
          <w:i/>
          <w:iCs/>
          <w:sz w:val="20"/>
          <w:szCs w:val="20"/>
          <w:lang w:eastAsia="ko-KR"/>
        </w:rPr>
        <w:t>actually all</w:t>
      </w:r>
      <w:proofErr w:type="gramEnd"/>
      <w:r w:rsidRPr="00F55E4C">
        <w:rPr>
          <w:i/>
          <w:iCs/>
          <w:sz w:val="20"/>
          <w:szCs w:val="20"/>
          <w:lang w:eastAsia="ko-KR"/>
        </w:rPr>
        <w:t xml:space="preserve"> the proposals on the table could support the high reliability requirement. </w:t>
      </w:r>
      <w:proofErr w:type="gramStart"/>
      <w:r w:rsidRPr="00F55E4C">
        <w:rPr>
          <w:i/>
          <w:iCs/>
          <w:sz w:val="20"/>
          <w:szCs w:val="20"/>
          <w:highlight w:val="yellow"/>
          <w:lang w:eastAsia="ko-KR"/>
        </w:rPr>
        <w:t>Indeed</w:t>
      </w:r>
      <w:proofErr w:type="gramEnd"/>
      <w:r w:rsidRPr="00F55E4C">
        <w:rPr>
          <w:i/>
          <w:iCs/>
          <w:sz w:val="20"/>
          <w:szCs w:val="20"/>
          <w:highlight w:val="yellow"/>
          <w:lang w:eastAsia="ko-KR"/>
        </w:rPr>
        <w:t xml:space="preserve"> RLC AM proposal would be expected to be the most efficient by using PTM to greater extent (at least greater than A1), and by retransmitting segments. TO be continued at a later meeting.</w:t>
      </w:r>
    </w:p>
    <w:p w14:paraId="07E1108E" w14:textId="3EA1205E" w:rsidR="00151D58" w:rsidRDefault="00151D58" w:rsidP="00AA6A88">
      <w:pPr>
        <w:spacing w:after="240"/>
        <w:rPr>
          <w:sz w:val="20"/>
          <w:szCs w:val="20"/>
          <w:lang w:eastAsia="zh-CN"/>
        </w:rPr>
      </w:pPr>
      <w:r>
        <w:rPr>
          <w:sz w:val="20"/>
          <w:szCs w:val="20"/>
          <w:lang w:eastAsia="zh-CN"/>
        </w:rPr>
        <w:t xml:space="preserve">It </w:t>
      </w:r>
      <w:r w:rsidR="00383E47">
        <w:rPr>
          <w:sz w:val="20"/>
          <w:szCs w:val="20"/>
          <w:lang w:eastAsia="zh-CN"/>
        </w:rPr>
        <w:t>was</w:t>
      </w:r>
      <w:r>
        <w:rPr>
          <w:sz w:val="20"/>
          <w:szCs w:val="20"/>
          <w:lang w:eastAsia="zh-CN"/>
        </w:rPr>
        <w:t xml:space="preserve"> also agreed in </w:t>
      </w:r>
      <w:r w:rsidRPr="00151D58">
        <w:rPr>
          <w:sz w:val="20"/>
          <w:szCs w:val="20"/>
          <w:lang w:eastAsia="zh-CN"/>
        </w:rPr>
        <w:t>RAN2#113</w:t>
      </w:r>
      <w:r>
        <w:rPr>
          <w:sz w:val="20"/>
          <w:szCs w:val="20"/>
          <w:lang w:eastAsia="zh-CN"/>
        </w:rPr>
        <w:t>bis-</w:t>
      </w:r>
      <w:r w:rsidRPr="00151D58">
        <w:rPr>
          <w:sz w:val="20"/>
          <w:szCs w:val="20"/>
          <w:lang w:eastAsia="zh-CN"/>
        </w:rPr>
        <w:t xml:space="preserve">e </w:t>
      </w:r>
      <w:r>
        <w:rPr>
          <w:sz w:val="20"/>
          <w:szCs w:val="20"/>
          <w:lang w:eastAsia="zh-CN"/>
        </w:rPr>
        <w:t xml:space="preserve">that </w:t>
      </w:r>
      <w:r w:rsidRPr="00383E47">
        <w:rPr>
          <w:i/>
          <w:iCs/>
          <w:sz w:val="20"/>
          <w:szCs w:val="20"/>
          <w:lang w:eastAsia="zh-CN"/>
        </w:rPr>
        <w:t>“For a given UE, if the MRB’s QoS requirements are not met via PTM, switching to PTP with RLC-AM shall be supported.”</w:t>
      </w:r>
    </w:p>
    <w:p w14:paraId="6938F6B8" w14:textId="4B02E9BC" w:rsidR="00E33601" w:rsidRDefault="00F029D8" w:rsidP="00AA6A88">
      <w:pPr>
        <w:spacing w:after="240"/>
        <w:rPr>
          <w:sz w:val="20"/>
          <w:szCs w:val="20"/>
          <w:lang w:eastAsia="zh-CN"/>
        </w:rPr>
      </w:pPr>
      <w:r>
        <w:rPr>
          <w:sz w:val="20"/>
          <w:szCs w:val="20"/>
          <w:lang w:eastAsia="zh-CN"/>
        </w:rPr>
        <w:lastRenderedPageBreak/>
        <w:t xml:space="preserve">This contribution </w:t>
      </w:r>
      <w:r w:rsidR="0073611F" w:rsidRPr="0073611F">
        <w:rPr>
          <w:sz w:val="20"/>
          <w:szCs w:val="20"/>
          <w:lang w:eastAsia="zh-CN"/>
        </w:rPr>
        <w:t>discusses the need of L2 ARQ of PTM transmission in MBS,</w:t>
      </w:r>
      <w:r w:rsidR="0073611F">
        <w:rPr>
          <w:sz w:val="20"/>
          <w:szCs w:val="20"/>
          <w:lang w:eastAsia="zh-CN"/>
        </w:rPr>
        <w:t xml:space="preserve"> </w:t>
      </w:r>
      <w:r w:rsidR="00FA7376">
        <w:rPr>
          <w:sz w:val="20"/>
          <w:szCs w:val="20"/>
          <w:lang w:eastAsia="zh-CN"/>
        </w:rPr>
        <w:t xml:space="preserve">and following the approach of [5], </w:t>
      </w:r>
      <w:r>
        <w:rPr>
          <w:sz w:val="20"/>
          <w:szCs w:val="20"/>
          <w:lang w:eastAsia="zh-CN"/>
        </w:rPr>
        <w:t>analyzes and compares the spec</w:t>
      </w:r>
      <w:r w:rsidR="002E2B34">
        <w:rPr>
          <w:sz w:val="20"/>
          <w:szCs w:val="20"/>
          <w:lang w:eastAsia="zh-CN"/>
        </w:rPr>
        <w:t>ification</w:t>
      </w:r>
      <w:r>
        <w:rPr>
          <w:sz w:val="20"/>
          <w:szCs w:val="20"/>
          <w:lang w:eastAsia="zh-CN"/>
        </w:rPr>
        <w:t xml:space="preserve"> impact and expected performance of applying L2 retransmission at either PDCP sublayer or RLC sublayer to enhance reliability of a PTM transmission</w:t>
      </w:r>
      <w:r w:rsidR="00FA7376">
        <w:rPr>
          <w:sz w:val="20"/>
          <w:szCs w:val="20"/>
          <w:lang w:eastAsia="zh-CN"/>
        </w:rPr>
        <w:t>.</w:t>
      </w:r>
    </w:p>
    <w:p w14:paraId="761957AB" w14:textId="66E5B32D" w:rsidR="00B41BCB" w:rsidRDefault="00B41BCB" w:rsidP="00B41BCB">
      <w:pPr>
        <w:pStyle w:val="Heading1"/>
        <w:rPr>
          <w:lang w:eastAsia="zh-CN"/>
        </w:rPr>
      </w:pPr>
      <w:r>
        <w:rPr>
          <w:lang w:eastAsia="zh-CN"/>
        </w:rPr>
        <w:t>Need of L2 ARQ of PTM transmission</w:t>
      </w:r>
    </w:p>
    <w:p w14:paraId="6D0D98A9" w14:textId="77777777" w:rsidR="007651B6" w:rsidRPr="005705AE" w:rsidRDefault="007651B6" w:rsidP="007651B6">
      <w:pPr>
        <w:rPr>
          <w:sz w:val="20"/>
          <w:szCs w:val="20"/>
        </w:rPr>
      </w:pPr>
      <w:r w:rsidRPr="005705AE">
        <w:rPr>
          <w:sz w:val="20"/>
          <w:szCs w:val="20"/>
          <w:lang w:eastAsia="x-none"/>
        </w:rPr>
        <w:t>NR Multicast system will support a wide range of services or applications considering a various range of QoS requirements. SA2 TR 23.757 [2]</w:t>
      </w:r>
      <w:r w:rsidRPr="005705AE">
        <w:rPr>
          <w:sz w:val="20"/>
          <w:szCs w:val="20"/>
        </w:rPr>
        <w:t>,</w:t>
      </w:r>
      <w:r w:rsidRPr="005705AE">
        <w:rPr>
          <w:i/>
          <w:iCs/>
          <w:sz w:val="20"/>
          <w:szCs w:val="20"/>
        </w:rPr>
        <w:t xml:space="preserve"> </w:t>
      </w:r>
      <w:r w:rsidRPr="005705AE">
        <w:rPr>
          <w:sz w:val="20"/>
          <w:szCs w:val="20"/>
        </w:rPr>
        <w:t xml:space="preserve">clause 8.4, Key Issue #4 specifies that: </w:t>
      </w:r>
    </w:p>
    <w:p w14:paraId="3DA675B8" w14:textId="77777777" w:rsidR="007651B6" w:rsidRPr="00F13BA8" w:rsidRDefault="007651B6" w:rsidP="007651B6">
      <w:pPr>
        <w:pStyle w:val="B1"/>
        <w:rPr>
          <w:i/>
          <w:iCs/>
          <w:lang w:eastAsia="ko-KR"/>
        </w:rPr>
      </w:pPr>
      <w:r w:rsidRPr="00F046C3">
        <w:rPr>
          <w:i/>
          <w:iCs/>
          <w:lang w:eastAsia="ko-KR"/>
        </w:rPr>
        <w:tab/>
      </w:r>
      <w:r w:rsidRPr="00F046C3">
        <w:rPr>
          <w:i/>
          <w:iCs/>
          <w:highlight w:val="yellow"/>
          <w:lang w:eastAsia="ko-KR"/>
        </w:rPr>
        <w:t xml:space="preserve">The 5G QoS model and parameters as defined in TS 23.501 [2] clause 5.7 also apply to MBS </w:t>
      </w:r>
      <w:r w:rsidRPr="000C32B3">
        <w:rPr>
          <w:i/>
          <w:iCs/>
          <w:highlight w:val="yellow"/>
          <w:lang w:eastAsia="ko-KR"/>
        </w:rPr>
        <w:t>service with the following differences:</w:t>
      </w:r>
    </w:p>
    <w:p w14:paraId="35FEE418" w14:textId="77777777" w:rsidR="007651B6" w:rsidRPr="00F17DB4" w:rsidRDefault="007651B6" w:rsidP="007651B6">
      <w:pPr>
        <w:pStyle w:val="B2"/>
        <w:rPr>
          <w:i/>
          <w:iCs/>
        </w:rPr>
      </w:pPr>
      <w:r w:rsidRPr="00B920E5">
        <w:rPr>
          <w:i/>
          <w:iCs/>
        </w:rPr>
        <w:t>-</w:t>
      </w:r>
      <w:r w:rsidRPr="00B920E5">
        <w:rPr>
          <w:i/>
          <w:iCs/>
        </w:rPr>
        <w:tab/>
      </w:r>
      <w:r w:rsidRPr="00F17DB4">
        <w:rPr>
          <w:i/>
          <w:iCs/>
        </w:rPr>
        <w:t xml:space="preserve">Reflective QoS is not </w:t>
      </w:r>
      <w:proofErr w:type="gramStart"/>
      <w:r w:rsidRPr="00F17DB4">
        <w:rPr>
          <w:i/>
          <w:iCs/>
        </w:rPr>
        <w:t>applicable;</w:t>
      </w:r>
      <w:proofErr w:type="gramEnd"/>
    </w:p>
    <w:p w14:paraId="0E8134CE" w14:textId="77777777" w:rsidR="007651B6" w:rsidRPr="00A75240" w:rsidRDefault="007651B6" w:rsidP="007651B6">
      <w:pPr>
        <w:pStyle w:val="B2"/>
        <w:rPr>
          <w:i/>
          <w:iCs/>
        </w:rPr>
      </w:pPr>
      <w:r w:rsidRPr="00A75240">
        <w:rPr>
          <w:i/>
          <w:iCs/>
        </w:rPr>
        <w:t>-</w:t>
      </w:r>
      <w:r w:rsidRPr="00A75240">
        <w:rPr>
          <w:i/>
          <w:iCs/>
        </w:rPr>
        <w:tab/>
        <w:t xml:space="preserve">Wireline access network specific 5G QoS parameters do not apply to MBS </w:t>
      </w:r>
      <w:proofErr w:type="gramStart"/>
      <w:r w:rsidRPr="00A75240">
        <w:rPr>
          <w:i/>
          <w:iCs/>
        </w:rPr>
        <w:t>services;</w:t>
      </w:r>
      <w:proofErr w:type="gramEnd"/>
    </w:p>
    <w:p w14:paraId="0DD36C46" w14:textId="77777777" w:rsidR="007651B6" w:rsidRPr="00F046C3" w:rsidRDefault="007651B6" w:rsidP="007651B6">
      <w:pPr>
        <w:pStyle w:val="B2"/>
        <w:rPr>
          <w:i/>
          <w:iCs/>
        </w:rPr>
      </w:pPr>
      <w:r w:rsidRPr="00F046C3">
        <w:rPr>
          <w:i/>
          <w:iCs/>
        </w:rPr>
        <w:t>-</w:t>
      </w:r>
      <w:r w:rsidRPr="00F046C3">
        <w:rPr>
          <w:i/>
          <w:iCs/>
        </w:rPr>
        <w:tab/>
        <w:t xml:space="preserve">Alternative QoS Profile is not </w:t>
      </w:r>
      <w:proofErr w:type="gramStart"/>
      <w:r w:rsidRPr="00F046C3">
        <w:rPr>
          <w:i/>
          <w:iCs/>
        </w:rPr>
        <w:t>applicable;</w:t>
      </w:r>
      <w:proofErr w:type="gramEnd"/>
    </w:p>
    <w:p w14:paraId="02ED7E11" w14:textId="77777777" w:rsidR="007651B6" w:rsidRPr="00F046C3" w:rsidRDefault="007651B6" w:rsidP="007651B6">
      <w:pPr>
        <w:pStyle w:val="B2"/>
        <w:rPr>
          <w:i/>
          <w:iCs/>
        </w:rPr>
      </w:pPr>
      <w:r w:rsidRPr="00F046C3">
        <w:rPr>
          <w:i/>
          <w:iCs/>
        </w:rPr>
        <w:t>-</w:t>
      </w:r>
      <w:r w:rsidRPr="00F046C3">
        <w:rPr>
          <w:i/>
          <w:iCs/>
        </w:rPr>
        <w:tab/>
        <w:t xml:space="preserve">QoS Notification Control is not </w:t>
      </w:r>
      <w:proofErr w:type="gramStart"/>
      <w:r w:rsidRPr="00F046C3">
        <w:rPr>
          <w:i/>
          <w:iCs/>
        </w:rPr>
        <w:t>applicable;</w:t>
      </w:r>
      <w:proofErr w:type="gramEnd"/>
    </w:p>
    <w:p w14:paraId="6C0A1456" w14:textId="77777777" w:rsidR="007651B6" w:rsidRPr="00F046C3" w:rsidRDefault="007651B6" w:rsidP="007651B6">
      <w:pPr>
        <w:pStyle w:val="B2"/>
        <w:rPr>
          <w:i/>
          <w:iCs/>
        </w:rPr>
      </w:pPr>
      <w:r w:rsidRPr="00F046C3">
        <w:rPr>
          <w:i/>
          <w:iCs/>
        </w:rPr>
        <w:t>-</w:t>
      </w:r>
      <w:r w:rsidRPr="00F046C3">
        <w:rPr>
          <w:i/>
          <w:iCs/>
        </w:rPr>
        <w:tab/>
        <w:t>UE AMBR is not applicable.</w:t>
      </w:r>
    </w:p>
    <w:p w14:paraId="59BB0FFE" w14:textId="77777777" w:rsidR="007651B6" w:rsidRPr="00F046C3" w:rsidRDefault="007651B6" w:rsidP="007651B6">
      <w:pPr>
        <w:pStyle w:val="B2"/>
        <w:rPr>
          <w:i/>
          <w:iCs/>
        </w:rPr>
      </w:pPr>
      <w:r w:rsidRPr="00F046C3">
        <w:rPr>
          <w:i/>
          <w:iCs/>
        </w:rPr>
        <w:t>-    Session-AMBR if provided is enforced at MB-UPF but not communicated to NG-RAN.</w:t>
      </w:r>
    </w:p>
    <w:p w14:paraId="786171A4" w14:textId="77777777" w:rsidR="007651B6" w:rsidRPr="005705AE" w:rsidRDefault="007651B6" w:rsidP="007651B6">
      <w:pPr>
        <w:rPr>
          <w:sz w:val="20"/>
          <w:szCs w:val="20"/>
        </w:rPr>
      </w:pPr>
      <w:r w:rsidRPr="005705AE">
        <w:rPr>
          <w:sz w:val="20"/>
          <w:szCs w:val="20"/>
        </w:rPr>
        <w:t>From RAN2#113e, following are agreements:</w:t>
      </w:r>
    </w:p>
    <w:p w14:paraId="4D518FC5" w14:textId="77777777" w:rsidR="007651B6" w:rsidRPr="005705AE" w:rsidRDefault="007651B6" w:rsidP="007651B6">
      <w:pPr>
        <w:pBdr>
          <w:top w:val="single" w:sz="4" w:space="1" w:color="auto"/>
          <w:left w:val="single" w:sz="4" w:space="4" w:color="auto"/>
          <w:bottom w:val="single" w:sz="4" w:space="1" w:color="auto"/>
          <w:right w:val="single" w:sz="4" w:space="4" w:color="auto"/>
        </w:pBdr>
        <w:ind w:left="450" w:hanging="360"/>
        <w:rPr>
          <w:rFonts w:eastAsia="等线"/>
          <w:bCs/>
          <w:i/>
          <w:iCs/>
          <w:sz w:val="20"/>
          <w:szCs w:val="20"/>
          <w:lang w:eastAsia="zh-CN"/>
        </w:rPr>
      </w:pPr>
      <w:r w:rsidRPr="005705AE">
        <w:rPr>
          <w:rFonts w:eastAsia="等线"/>
          <w:bCs/>
          <w:i/>
          <w:iCs/>
          <w:sz w:val="20"/>
          <w:szCs w:val="20"/>
          <w:lang w:eastAsia="zh-CN"/>
        </w:rPr>
        <w:t>=&gt; Confirm P1 P2 P3 (assume that MRB may include both PTP and PTM)</w:t>
      </w:r>
    </w:p>
    <w:p w14:paraId="4D0567AF" w14:textId="77777777" w:rsidR="007651B6" w:rsidRPr="005705AE" w:rsidRDefault="007651B6" w:rsidP="007651B6">
      <w:pPr>
        <w:pBdr>
          <w:top w:val="single" w:sz="4" w:space="1" w:color="auto"/>
          <w:left w:val="single" w:sz="4" w:space="4" w:color="auto"/>
          <w:bottom w:val="single" w:sz="4" w:space="1" w:color="auto"/>
          <w:right w:val="single" w:sz="4" w:space="4" w:color="auto"/>
        </w:pBdr>
        <w:tabs>
          <w:tab w:val="left" w:pos="2797"/>
        </w:tabs>
        <w:ind w:left="450" w:hanging="360"/>
        <w:rPr>
          <w:rFonts w:eastAsia="等线"/>
          <w:bCs/>
          <w:i/>
          <w:iCs/>
          <w:sz w:val="20"/>
          <w:szCs w:val="20"/>
          <w:lang w:eastAsia="zh-CN"/>
        </w:rPr>
      </w:pPr>
      <w:r w:rsidRPr="005705AE">
        <w:rPr>
          <w:rFonts w:eastAsia="等线"/>
          <w:bCs/>
          <w:i/>
          <w:iCs/>
          <w:sz w:val="20"/>
          <w:szCs w:val="20"/>
          <w:lang w:eastAsia="zh-CN"/>
        </w:rPr>
        <w:t>P1: RAN2 agrees that RAN reliability requirements for NR MBS are derived based on QoS reliability requirements configured by 5GC MB-SMF.</w:t>
      </w:r>
    </w:p>
    <w:p w14:paraId="63678CB9" w14:textId="77777777" w:rsidR="007651B6" w:rsidRPr="005705AE" w:rsidRDefault="007651B6" w:rsidP="007651B6">
      <w:pPr>
        <w:pBdr>
          <w:top w:val="single" w:sz="4" w:space="1" w:color="auto"/>
          <w:left w:val="single" w:sz="4" w:space="4" w:color="auto"/>
          <w:bottom w:val="single" w:sz="4" w:space="1" w:color="auto"/>
          <w:right w:val="single" w:sz="4" w:space="4" w:color="auto"/>
        </w:pBdr>
        <w:tabs>
          <w:tab w:val="left" w:pos="2797"/>
        </w:tabs>
        <w:ind w:left="450" w:hanging="360"/>
        <w:rPr>
          <w:rFonts w:eastAsia="等线"/>
          <w:bCs/>
          <w:i/>
          <w:iCs/>
          <w:sz w:val="20"/>
          <w:szCs w:val="20"/>
          <w:lang w:eastAsia="zh-CN"/>
        </w:rPr>
      </w:pPr>
      <w:r w:rsidRPr="005705AE">
        <w:rPr>
          <w:rFonts w:eastAsia="等线"/>
          <w:bCs/>
          <w:i/>
          <w:iCs/>
          <w:sz w:val="20"/>
          <w:szCs w:val="20"/>
          <w:lang w:eastAsia="zh-CN"/>
        </w:rPr>
        <w:t xml:space="preserve">P2: RAN2 agrees that for a given set of configured QoS parameter values, it is interpreted in the same manner by RAN for both unicast and multicast service delivery. </w:t>
      </w:r>
    </w:p>
    <w:p w14:paraId="168E817B" w14:textId="77777777" w:rsidR="007651B6" w:rsidRPr="005705AE" w:rsidRDefault="007651B6" w:rsidP="007651B6">
      <w:pPr>
        <w:pBdr>
          <w:top w:val="single" w:sz="4" w:space="1" w:color="auto"/>
          <w:left w:val="single" w:sz="4" w:space="4" w:color="auto"/>
          <w:bottom w:val="single" w:sz="4" w:space="1" w:color="auto"/>
          <w:right w:val="single" w:sz="4" w:space="4" w:color="auto"/>
        </w:pBdr>
        <w:tabs>
          <w:tab w:val="left" w:pos="2797"/>
        </w:tabs>
        <w:ind w:left="450" w:hanging="360"/>
        <w:rPr>
          <w:rFonts w:eastAsia="等线"/>
          <w:bCs/>
          <w:i/>
          <w:iCs/>
          <w:sz w:val="20"/>
          <w:szCs w:val="20"/>
          <w:lang w:eastAsia="zh-CN"/>
        </w:rPr>
      </w:pPr>
      <w:r w:rsidRPr="005705AE">
        <w:rPr>
          <w:rFonts w:eastAsia="等线"/>
          <w:bCs/>
          <w:i/>
          <w:iCs/>
          <w:sz w:val="20"/>
          <w:szCs w:val="20"/>
          <w:lang w:eastAsia="zh-CN"/>
        </w:rPr>
        <w:t>P3: RAN2 agrees that QoS requirements are same whether gNB deliveres multicast data to UEs by using DRB associated with Unicast PDU session or by using MRB associated with MBS session.</w:t>
      </w:r>
    </w:p>
    <w:p w14:paraId="740A1137" w14:textId="77777777" w:rsidR="007651B6" w:rsidRPr="005705AE" w:rsidRDefault="007651B6" w:rsidP="007651B6">
      <w:pPr>
        <w:rPr>
          <w:sz w:val="20"/>
          <w:szCs w:val="20"/>
        </w:rPr>
      </w:pPr>
      <w:r w:rsidRPr="005705AE">
        <w:rPr>
          <w:sz w:val="20"/>
          <w:szCs w:val="20"/>
        </w:rPr>
        <w:t>This means QoS requirements are same whether gNB delivers Multicast data either by using PTM or by using PTP mode.</w:t>
      </w:r>
    </w:p>
    <w:p w14:paraId="41435A66" w14:textId="77777777" w:rsidR="007651B6" w:rsidRPr="00F13BA8" w:rsidRDefault="007651B6" w:rsidP="00F17DB4">
      <w:pPr>
        <w:pStyle w:val="Observation"/>
      </w:pPr>
      <w:bookmarkStart w:id="2" w:name="_Toc60524546"/>
      <w:bookmarkStart w:id="3" w:name="_Toc60736063"/>
      <w:bookmarkStart w:id="4" w:name="_Toc61466091"/>
      <w:bookmarkStart w:id="5" w:name="_Toc67498230"/>
      <w:bookmarkStart w:id="6" w:name="_Toc68180621"/>
      <w:bookmarkStart w:id="7" w:name="_Ref70684119"/>
      <w:bookmarkStart w:id="8" w:name="_Ref70684126"/>
      <w:bookmarkStart w:id="9" w:name="_Ref70684172"/>
      <w:bookmarkStart w:id="10" w:name="_Ref70684178"/>
      <w:bookmarkStart w:id="11" w:name="_Ref70684182"/>
      <w:r w:rsidRPr="008E6B8E">
        <w:t xml:space="preserve">NR </w:t>
      </w:r>
      <w:r w:rsidRPr="00F17DB4">
        <w:t>multicast</w:t>
      </w:r>
      <w:r w:rsidRPr="008E6B8E">
        <w:t xml:space="preserve"> service must support wide range </w:t>
      </w:r>
      <w:r w:rsidRPr="00F046C3">
        <w:t>of services requiring various QoS reliability range.</w:t>
      </w:r>
      <w:bookmarkEnd w:id="2"/>
      <w:bookmarkEnd w:id="3"/>
      <w:bookmarkEnd w:id="4"/>
      <w:bookmarkEnd w:id="5"/>
      <w:bookmarkEnd w:id="6"/>
      <w:bookmarkEnd w:id="7"/>
      <w:bookmarkEnd w:id="8"/>
      <w:bookmarkEnd w:id="9"/>
      <w:bookmarkEnd w:id="10"/>
      <w:bookmarkEnd w:id="11"/>
      <w:r w:rsidRPr="00F046C3">
        <w:t xml:space="preserve"> </w:t>
      </w:r>
    </w:p>
    <w:p w14:paraId="6828A7A6" w14:textId="1541CC4D" w:rsidR="007651B6" w:rsidRDefault="007651B6" w:rsidP="00530F14">
      <w:pPr>
        <w:pStyle w:val="Observation"/>
      </w:pPr>
      <w:bookmarkStart w:id="12" w:name="_Toc60524547"/>
      <w:bookmarkStart w:id="13" w:name="_Toc60736064"/>
      <w:bookmarkStart w:id="14" w:name="_Toc61466092"/>
      <w:bookmarkStart w:id="15" w:name="_Toc67498231"/>
      <w:bookmarkStart w:id="16" w:name="_Toc68180622"/>
      <w:bookmarkStart w:id="17" w:name="_Ref70684220"/>
      <w:bookmarkStart w:id="18" w:name="_Ref70684225"/>
      <w:r>
        <w:t>Same QoS requirements apply whether a multicast service is delivered by PTM or by PTP mode.</w:t>
      </w:r>
      <w:bookmarkEnd w:id="12"/>
      <w:bookmarkEnd w:id="13"/>
      <w:bookmarkEnd w:id="14"/>
      <w:bookmarkEnd w:id="15"/>
      <w:bookmarkEnd w:id="16"/>
      <w:bookmarkEnd w:id="17"/>
      <w:bookmarkEnd w:id="18"/>
    </w:p>
    <w:p w14:paraId="2AAD644A" w14:textId="371B48C3" w:rsidR="007651B6" w:rsidRPr="005705AE" w:rsidRDefault="007651B6" w:rsidP="007651B6">
      <w:pPr>
        <w:rPr>
          <w:sz w:val="20"/>
          <w:szCs w:val="20"/>
          <w:lang w:eastAsia="x-none"/>
        </w:rPr>
      </w:pPr>
      <w:r w:rsidRPr="005705AE">
        <w:rPr>
          <w:sz w:val="20"/>
          <w:szCs w:val="20"/>
          <w:lang w:eastAsia="x-none"/>
        </w:rPr>
        <w:t xml:space="preserve">In SA2 Multicast system architecture, MBSF network function is </w:t>
      </w:r>
      <w:r w:rsidRPr="005705AE">
        <w:rPr>
          <w:b/>
          <w:bCs/>
          <w:sz w:val="20"/>
          <w:szCs w:val="20"/>
          <w:lang w:eastAsia="x-none"/>
        </w:rPr>
        <w:t>optional</w:t>
      </w:r>
      <w:r w:rsidRPr="005705AE">
        <w:rPr>
          <w:sz w:val="20"/>
          <w:szCs w:val="20"/>
          <w:lang w:eastAsia="x-none"/>
        </w:rPr>
        <w:t xml:space="preserve"> and any application layer (e2e) reliability transmission mechanisms like </w:t>
      </w:r>
      <w:r w:rsidR="008E6B8E" w:rsidRPr="005705AE">
        <w:rPr>
          <w:sz w:val="20"/>
          <w:szCs w:val="20"/>
          <w:lang w:eastAsia="x-none"/>
        </w:rPr>
        <w:t xml:space="preserve">application </w:t>
      </w:r>
      <w:r w:rsidRPr="005705AE">
        <w:rPr>
          <w:sz w:val="20"/>
          <w:szCs w:val="20"/>
          <w:lang w:eastAsia="x-none"/>
        </w:rPr>
        <w:t xml:space="preserve">layer FEC or file repair </w:t>
      </w:r>
      <w:r w:rsidRPr="005705AE">
        <w:rPr>
          <w:sz w:val="20"/>
          <w:szCs w:val="20"/>
        </w:rPr>
        <w:t>do not provide efficient means to reduce the packet error rates while maintaining packet latency below 1 second at the same time. Further details are discussed as part of email discussion [112e-071] MBS UP Performance [7].</w:t>
      </w:r>
      <w:r w:rsidRPr="005705AE">
        <w:rPr>
          <w:sz w:val="20"/>
          <w:szCs w:val="20"/>
          <w:lang w:eastAsia="x-none"/>
        </w:rPr>
        <w:t xml:space="preserve"> </w:t>
      </w:r>
    </w:p>
    <w:p w14:paraId="320DEC6A" w14:textId="4E584DE3" w:rsidR="008F4551" w:rsidRPr="00F17DB4" w:rsidRDefault="00F17DB4" w:rsidP="00F17DB4">
      <w:pPr>
        <w:pStyle w:val="Observation"/>
      </w:pPr>
      <w:bookmarkStart w:id="19" w:name="_Ref70685283"/>
      <w:bookmarkStart w:id="20" w:name="_Ref70684293"/>
      <w:r w:rsidRPr="00F17DB4">
        <w:t xml:space="preserve">In NR Multicast system architecture, MBSF entity is optional and any application </w:t>
      </w:r>
      <w:proofErr w:type="gramStart"/>
      <w:r w:rsidRPr="00F17DB4">
        <w:t>layer based</w:t>
      </w:r>
      <w:proofErr w:type="gramEnd"/>
      <w:r w:rsidRPr="00F17DB4">
        <w:t xml:space="preserve"> reliability transmission methods like application layer FEC or file repair do not provide efficient means to reduce the packet error rates while maintaining packet latency below 1 second at the same time.</w:t>
      </w:r>
      <w:bookmarkEnd w:id="19"/>
    </w:p>
    <w:bookmarkEnd w:id="20"/>
    <w:p w14:paraId="3F5CA023" w14:textId="4647C952" w:rsidR="007651B6" w:rsidRPr="005705AE" w:rsidRDefault="007651B6" w:rsidP="00A75240">
      <w:r w:rsidRPr="005705AE">
        <w:rPr>
          <w:sz w:val="20"/>
          <w:szCs w:val="20"/>
        </w:rPr>
        <w:t>Some applications like software download, file download, high reliability public safety services, wireless IPTV delivery with same quality as fib</w:t>
      </w:r>
      <w:r w:rsidR="008E6B8E" w:rsidRPr="005705AE">
        <w:rPr>
          <w:sz w:val="20"/>
          <w:szCs w:val="20"/>
        </w:rPr>
        <w:t>e</w:t>
      </w:r>
      <w:r w:rsidRPr="005705AE">
        <w:rPr>
          <w:sz w:val="20"/>
          <w:szCs w:val="20"/>
        </w:rPr>
        <w:t xml:space="preserve">r, cable TV etc. are required to support high reliability (example: reliability of 10^-6) although latency may not be key issue. </w:t>
      </w:r>
      <w:r w:rsidR="00A717E9" w:rsidRPr="005705AE">
        <w:rPr>
          <w:sz w:val="20"/>
          <w:szCs w:val="20"/>
        </w:rPr>
        <w:t>This is also acknowledged by the agreement of RAN2#113e that</w:t>
      </w:r>
      <w:r w:rsidR="003311D5" w:rsidRPr="005705AE">
        <w:rPr>
          <w:sz w:val="20"/>
          <w:szCs w:val="20"/>
        </w:rPr>
        <w:t xml:space="preserve"> </w:t>
      </w:r>
      <w:r w:rsidR="00A717E9" w:rsidRPr="005705AE">
        <w:rPr>
          <w:rFonts w:hint="eastAsia"/>
          <w:sz w:val="20"/>
          <w:szCs w:val="20"/>
        </w:rPr>
        <w:t>“</w:t>
      </w:r>
      <w:r w:rsidR="00A717E9" w:rsidRPr="005705AE">
        <w:rPr>
          <w:sz w:val="20"/>
          <w:szCs w:val="20"/>
        </w:rPr>
        <w:t>For a given UE, if the MRB’s QoS requirements are not met via PTM, switching to PTP with RLC-AM shall be supported.”</w:t>
      </w:r>
      <w:r w:rsidR="008F4551" w:rsidRPr="005705AE">
        <w:rPr>
          <w:sz w:val="20"/>
          <w:szCs w:val="20"/>
        </w:rPr>
        <w:t xml:space="preserve"> </w:t>
      </w:r>
      <w:r w:rsidRPr="005705AE">
        <w:rPr>
          <w:sz w:val="20"/>
          <w:szCs w:val="20"/>
        </w:rPr>
        <w:t xml:space="preserve">However, </w:t>
      </w:r>
      <w:r w:rsidR="00A717E9" w:rsidRPr="005705AE">
        <w:rPr>
          <w:sz w:val="20"/>
          <w:szCs w:val="20"/>
        </w:rPr>
        <w:t xml:space="preserve">only relying on PTP with RLC-AM for MRB’s </w:t>
      </w:r>
      <w:r w:rsidRPr="005705AE">
        <w:rPr>
          <w:sz w:val="20"/>
          <w:szCs w:val="20"/>
        </w:rPr>
        <w:t xml:space="preserve">reliability requirement would </w:t>
      </w:r>
      <w:r w:rsidR="00A717E9" w:rsidRPr="005705AE">
        <w:rPr>
          <w:sz w:val="20"/>
          <w:szCs w:val="20"/>
        </w:rPr>
        <w:t xml:space="preserve">be challenging in system capacity to </w:t>
      </w:r>
      <w:r w:rsidRPr="005705AE">
        <w:rPr>
          <w:sz w:val="20"/>
          <w:szCs w:val="20"/>
        </w:rPr>
        <w:t xml:space="preserve">deliver </w:t>
      </w:r>
      <w:r w:rsidR="00A717E9" w:rsidRPr="005705AE">
        <w:rPr>
          <w:sz w:val="20"/>
          <w:szCs w:val="20"/>
        </w:rPr>
        <w:t>multicast application to large number of subscribers</w:t>
      </w:r>
      <w:r w:rsidRPr="005705AE">
        <w:rPr>
          <w:sz w:val="20"/>
          <w:szCs w:val="20"/>
        </w:rPr>
        <w:t>. One of the key design goals of multicast PTM service is to provide the same level of reliability as that of unicast PTP bearer while using common radio resources for all multicast UEs to always achieve high radio resource efficiency.</w:t>
      </w:r>
      <w:r w:rsidRPr="005705AE">
        <w:t xml:space="preserve"> </w:t>
      </w:r>
    </w:p>
    <w:p w14:paraId="1F317101" w14:textId="46B48B9F" w:rsidR="007651B6" w:rsidRPr="00A717E9" w:rsidRDefault="007651B6">
      <w:pPr>
        <w:pStyle w:val="Observation"/>
      </w:pPr>
      <w:bookmarkStart w:id="21" w:name="_Toc60524548"/>
      <w:bookmarkStart w:id="22" w:name="_Toc60736065"/>
      <w:bookmarkStart w:id="23" w:name="_Toc61466093"/>
      <w:bookmarkStart w:id="24" w:name="_Toc67498232"/>
      <w:bookmarkStart w:id="25" w:name="_Toc68180623"/>
      <w:bookmarkStart w:id="26" w:name="_Ref70685447"/>
      <w:r>
        <w:lastRenderedPageBreak/>
        <w:t>One of the key design goals of multicast service is to provide the same level of reliability as unicast radio bearer while using common radio resources for all multicast UEs to always achieve high radio resource efficiency.</w:t>
      </w:r>
      <w:bookmarkEnd w:id="21"/>
      <w:bookmarkEnd w:id="22"/>
      <w:bookmarkEnd w:id="23"/>
      <w:bookmarkEnd w:id="24"/>
      <w:bookmarkEnd w:id="25"/>
      <w:bookmarkEnd w:id="26"/>
    </w:p>
    <w:p w14:paraId="35954F20" w14:textId="6E89C452" w:rsidR="00816E9B" w:rsidRDefault="00B41BCB" w:rsidP="00493C77">
      <w:pPr>
        <w:pStyle w:val="Heading1"/>
      </w:pPr>
      <w:r>
        <w:t>Comparison of L2 ARQ schemes of PTM transmission</w:t>
      </w:r>
    </w:p>
    <w:p w14:paraId="7BD73885" w14:textId="1DD13D27" w:rsidR="00273AC5" w:rsidRDefault="009D7D6A" w:rsidP="00A4780D">
      <w:pPr>
        <w:rPr>
          <w:sz w:val="20"/>
          <w:szCs w:val="20"/>
        </w:rPr>
      </w:pPr>
      <w:r>
        <w:rPr>
          <w:sz w:val="20"/>
          <w:szCs w:val="20"/>
        </w:rPr>
        <w:t>Though PDCP duplication has been specified in R</w:t>
      </w:r>
      <w:r w:rsidR="006859DF">
        <w:rPr>
          <w:sz w:val="20"/>
          <w:szCs w:val="20"/>
        </w:rPr>
        <w:t>el-</w:t>
      </w:r>
      <w:r>
        <w:rPr>
          <w:sz w:val="20"/>
          <w:szCs w:val="20"/>
        </w:rPr>
        <w:t>15 and R</w:t>
      </w:r>
      <w:r w:rsidR="006859DF">
        <w:rPr>
          <w:sz w:val="20"/>
          <w:szCs w:val="20"/>
        </w:rPr>
        <w:t>el-</w:t>
      </w:r>
      <w:r>
        <w:rPr>
          <w:sz w:val="20"/>
          <w:szCs w:val="20"/>
        </w:rPr>
        <w:t xml:space="preserve">16, its operation is not based on the status report of a receiver. </w:t>
      </w:r>
      <w:r w:rsidR="008218AF">
        <w:rPr>
          <w:sz w:val="20"/>
          <w:szCs w:val="20"/>
        </w:rPr>
        <w:t>Duplication is done</w:t>
      </w:r>
      <w:r w:rsidR="00A61557">
        <w:rPr>
          <w:sz w:val="20"/>
          <w:szCs w:val="20"/>
        </w:rPr>
        <w:t xml:space="preserve"> blindly for all PDCP PDUs </w:t>
      </w:r>
      <w:r w:rsidR="006C4464">
        <w:rPr>
          <w:sz w:val="20"/>
          <w:szCs w:val="20"/>
        </w:rPr>
        <w:t>to support</w:t>
      </w:r>
      <w:r w:rsidR="00A61557">
        <w:rPr>
          <w:sz w:val="20"/>
          <w:szCs w:val="20"/>
        </w:rPr>
        <w:t xml:space="preserve"> URLLC services</w:t>
      </w:r>
      <w:r w:rsidR="00383E47">
        <w:rPr>
          <w:sz w:val="20"/>
          <w:szCs w:val="20"/>
        </w:rPr>
        <w:t>, which uses small payload size</w:t>
      </w:r>
      <w:r w:rsidR="00A61557">
        <w:rPr>
          <w:sz w:val="20"/>
          <w:szCs w:val="20"/>
        </w:rPr>
        <w:t xml:space="preserve">, at the expense of </w:t>
      </w:r>
      <w:r w:rsidR="006C4464">
        <w:rPr>
          <w:sz w:val="20"/>
          <w:szCs w:val="20"/>
        </w:rPr>
        <w:t>radio resource</w:t>
      </w:r>
      <w:r>
        <w:rPr>
          <w:sz w:val="20"/>
          <w:szCs w:val="20"/>
        </w:rPr>
        <w:t xml:space="preserve"> </w:t>
      </w:r>
      <w:r w:rsidR="006C4464">
        <w:rPr>
          <w:sz w:val="20"/>
          <w:szCs w:val="20"/>
        </w:rPr>
        <w:t xml:space="preserve">utilization. Given the potentially large </w:t>
      </w:r>
      <w:r w:rsidR="00383E47">
        <w:rPr>
          <w:sz w:val="20"/>
          <w:szCs w:val="20"/>
        </w:rPr>
        <w:t>payload size</w:t>
      </w:r>
      <w:r w:rsidR="006C4464">
        <w:rPr>
          <w:sz w:val="20"/>
          <w:szCs w:val="20"/>
        </w:rPr>
        <w:t xml:space="preserve"> of MBS traffic, it is not </w:t>
      </w:r>
      <w:r w:rsidR="00383E47">
        <w:rPr>
          <w:sz w:val="20"/>
          <w:szCs w:val="20"/>
        </w:rPr>
        <w:t>radio efficient</w:t>
      </w:r>
      <w:r w:rsidR="006C4464">
        <w:rPr>
          <w:sz w:val="20"/>
          <w:szCs w:val="20"/>
        </w:rPr>
        <w:t xml:space="preserve"> to apply PDCP duplication for reliable PTM transmission.</w:t>
      </w:r>
    </w:p>
    <w:p w14:paraId="3B4797EF" w14:textId="14D527FB" w:rsidR="00583E21" w:rsidRPr="00F13BA8" w:rsidRDefault="00EB4F3F" w:rsidP="005705AE">
      <w:pPr>
        <w:pStyle w:val="Observation"/>
      </w:pPr>
      <w:bookmarkStart w:id="27" w:name="_Ref70685517"/>
      <w:r w:rsidRPr="00EB4F3F">
        <w:t>PDCP duplication blindly transmits multiple copies of every PDCP PDU, and it is not suitable to achieve radio efficient Multicast transmission.</w:t>
      </w:r>
      <w:bookmarkEnd w:id="27"/>
    </w:p>
    <w:p w14:paraId="42061A01" w14:textId="6D776088" w:rsidR="000743EC" w:rsidRPr="005B3091" w:rsidRDefault="005B3091" w:rsidP="00A4780D">
      <w:pPr>
        <w:rPr>
          <w:sz w:val="20"/>
          <w:szCs w:val="20"/>
        </w:rPr>
      </w:pPr>
      <w:r>
        <w:rPr>
          <w:sz w:val="20"/>
          <w:szCs w:val="20"/>
        </w:rPr>
        <w:t xml:space="preserve">PDCP status report </w:t>
      </w:r>
      <w:r w:rsidR="009171FE">
        <w:rPr>
          <w:sz w:val="20"/>
          <w:szCs w:val="20"/>
        </w:rPr>
        <w:t>can be generated when [2]: “</w:t>
      </w:r>
    </w:p>
    <w:p w14:paraId="4999AE99"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a PDCP entity </w:t>
      </w:r>
      <w:proofErr w:type="gramStart"/>
      <w:r w:rsidRPr="009171FE">
        <w:rPr>
          <w:rFonts w:eastAsia="Times New Roman"/>
          <w:sz w:val="20"/>
          <w:szCs w:val="20"/>
          <w:lang w:val="en-GB"/>
        </w:rPr>
        <w:t>re-establishment;</w:t>
      </w:r>
      <w:proofErr w:type="gramEnd"/>
    </w:p>
    <w:p w14:paraId="27CC0B5C"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a PDCP data </w:t>
      </w:r>
      <w:proofErr w:type="gramStart"/>
      <w:r w:rsidRPr="009171FE">
        <w:rPr>
          <w:rFonts w:eastAsia="Times New Roman"/>
          <w:sz w:val="20"/>
          <w:szCs w:val="20"/>
          <w:lang w:val="en-GB"/>
        </w:rPr>
        <w:t>recovery;</w:t>
      </w:r>
      <w:proofErr w:type="gramEnd"/>
    </w:p>
    <w:p w14:paraId="59DC91DA"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w:t>
      </w:r>
      <w:proofErr w:type="gramStart"/>
      <w:r w:rsidRPr="009171FE">
        <w:rPr>
          <w:rFonts w:eastAsia="Times New Roman"/>
          <w:sz w:val="20"/>
          <w:szCs w:val="20"/>
          <w:lang w:val="en-GB"/>
        </w:rPr>
        <w:t>a</w:t>
      </w:r>
      <w:proofErr w:type="gramEnd"/>
      <w:r w:rsidRPr="009171FE">
        <w:rPr>
          <w:rFonts w:eastAsia="Times New Roman"/>
          <w:sz w:val="20"/>
          <w:szCs w:val="20"/>
          <w:lang w:val="en-GB"/>
        </w:rPr>
        <w:t xml:space="preserve"> uplink data switching;</w:t>
      </w:r>
    </w:p>
    <w:p w14:paraId="7DD43255" w14:textId="3AB4BEE5"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reconfigures the PDCP entity to release DAPS</w:t>
      </w:r>
      <w:r w:rsidRPr="009171FE" w:rsidDel="00AF7A55">
        <w:rPr>
          <w:rFonts w:eastAsia="Times New Roman"/>
          <w:sz w:val="20"/>
          <w:szCs w:val="20"/>
          <w:lang w:val="en-GB"/>
        </w:rPr>
        <w:t xml:space="preserve"> </w:t>
      </w:r>
      <w:r w:rsidRPr="009171FE">
        <w:rPr>
          <w:rFonts w:eastAsia="Times New Roman"/>
          <w:sz w:val="20"/>
          <w:szCs w:val="20"/>
          <w:lang w:val="en-GB"/>
        </w:rPr>
        <w:t xml:space="preserve">and </w:t>
      </w:r>
      <w:r w:rsidRPr="009171FE">
        <w:rPr>
          <w:rFonts w:eastAsia="Times New Roman"/>
          <w:i/>
          <w:sz w:val="20"/>
          <w:szCs w:val="20"/>
          <w:lang w:val="en-GB"/>
        </w:rPr>
        <w:t>daps-SourceRelease</w:t>
      </w:r>
      <w:r w:rsidRPr="009171FE">
        <w:rPr>
          <w:rFonts w:eastAsia="Times New Roman"/>
          <w:sz w:val="20"/>
          <w:szCs w:val="20"/>
          <w:lang w:val="en-GB"/>
        </w:rPr>
        <w:t xml:space="preserve"> is configured in TS 38.331 [3].</w:t>
      </w:r>
      <w:r>
        <w:rPr>
          <w:rFonts w:eastAsia="Times New Roman"/>
          <w:sz w:val="20"/>
          <w:szCs w:val="20"/>
          <w:lang w:val="en-GB"/>
        </w:rPr>
        <w:t xml:space="preserve">” </w:t>
      </w:r>
    </w:p>
    <w:p w14:paraId="5BEA960A" w14:textId="5E54E82D" w:rsidR="005B3091" w:rsidRPr="0093284F" w:rsidRDefault="0093284F" w:rsidP="00A4780D">
      <w:pPr>
        <w:rPr>
          <w:sz w:val="20"/>
          <w:szCs w:val="20"/>
          <w:lang w:val="en-GB"/>
        </w:rPr>
      </w:pPr>
      <w:r>
        <w:rPr>
          <w:sz w:val="20"/>
          <w:szCs w:val="20"/>
          <w:lang w:val="en-GB"/>
        </w:rPr>
        <w:t xml:space="preserve">That is, PDCP status report is triggered by RRC, </w:t>
      </w:r>
      <w:r w:rsidR="00AC0B5F">
        <w:rPr>
          <w:sz w:val="20"/>
          <w:szCs w:val="20"/>
          <w:lang w:val="en-GB"/>
        </w:rPr>
        <w:t>not</w:t>
      </w:r>
      <w:r>
        <w:rPr>
          <w:sz w:val="20"/>
          <w:szCs w:val="20"/>
          <w:lang w:val="en-GB"/>
        </w:rPr>
        <w:t xml:space="preserve"> by the transmission/reception status of PDCP PDU. On the other hand, RLC status report </w:t>
      </w:r>
      <w:r w:rsidR="00E272FF">
        <w:rPr>
          <w:sz w:val="20"/>
          <w:szCs w:val="20"/>
          <w:lang w:val="en-GB"/>
        </w:rPr>
        <w:t>can be</w:t>
      </w:r>
      <w:r>
        <w:rPr>
          <w:sz w:val="20"/>
          <w:szCs w:val="20"/>
          <w:lang w:val="en-GB"/>
        </w:rPr>
        <w:t xml:space="preserve"> triggered by </w:t>
      </w:r>
      <w:r w:rsidR="00E272FF">
        <w:rPr>
          <w:sz w:val="20"/>
          <w:szCs w:val="20"/>
        </w:rPr>
        <w:t>polling</w:t>
      </w:r>
      <w:r w:rsidR="00E272FF">
        <w:rPr>
          <w:i/>
          <w:iCs/>
          <w:sz w:val="20"/>
          <w:szCs w:val="20"/>
        </w:rPr>
        <w:t xml:space="preserve"> </w:t>
      </w:r>
      <w:r w:rsidR="00E272FF" w:rsidRPr="00E272FF">
        <w:rPr>
          <w:sz w:val="20"/>
          <w:szCs w:val="20"/>
        </w:rPr>
        <w:t>and</w:t>
      </w:r>
      <w:r w:rsidR="00E272FF">
        <w:rPr>
          <w:i/>
          <w:iCs/>
          <w:sz w:val="20"/>
          <w:szCs w:val="20"/>
        </w:rPr>
        <w:t xml:space="preserve"> </w:t>
      </w:r>
      <w:r w:rsidR="00E272FF" w:rsidRPr="00E62A0F">
        <w:rPr>
          <w:i/>
          <w:iCs/>
          <w:sz w:val="20"/>
          <w:szCs w:val="20"/>
        </w:rPr>
        <w:t>t-Reassembly</w:t>
      </w:r>
      <w:r w:rsidR="00E272FF" w:rsidRPr="00E62A0F">
        <w:rPr>
          <w:sz w:val="20"/>
          <w:szCs w:val="20"/>
        </w:rPr>
        <w:t xml:space="preserve"> </w:t>
      </w:r>
      <w:r w:rsidR="00E272FF">
        <w:rPr>
          <w:sz w:val="20"/>
          <w:szCs w:val="20"/>
        </w:rPr>
        <w:t>timer</w:t>
      </w:r>
      <w:r w:rsidR="00E272FF">
        <w:rPr>
          <w:sz w:val="20"/>
          <w:szCs w:val="20"/>
          <w:lang w:val="en-GB"/>
        </w:rPr>
        <w:t xml:space="preserve"> for </w:t>
      </w:r>
      <w:r>
        <w:rPr>
          <w:sz w:val="20"/>
          <w:szCs w:val="20"/>
          <w:lang w:val="en-GB"/>
        </w:rPr>
        <w:t xml:space="preserve">the </w:t>
      </w:r>
      <w:r w:rsidRPr="0093284F">
        <w:rPr>
          <w:sz w:val="20"/>
          <w:szCs w:val="20"/>
          <w:lang w:val="en-GB"/>
        </w:rPr>
        <w:t xml:space="preserve">transmission/reception status of </w:t>
      </w:r>
      <w:r>
        <w:rPr>
          <w:sz w:val="20"/>
          <w:szCs w:val="20"/>
          <w:lang w:val="en-GB"/>
        </w:rPr>
        <w:t>RLC</w:t>
      </w:r>
      <w:r w:rsidRPr="0093284F">
        <w:rPr>
          <w:sz w:val="20"/>
          <w:szCs w:val="20"/>
          <w:lang w:val="en-GB"/>
        </w:rPr>
        <w:t xml:space="preserve"> PDU</w:t>
      </w:r>
      <w:r>
        <w:rPr>
          <w:sz w:val="20"/>
          <w:szCs w:val="20"/>
          <w:lang w:val="en-GB"/>
        </w:rPr>
        <w:t xml:space="preserve"> [3]. </w:t>
      </w:r>
    </w:p>
    <w:p w14:paraId="2687FC92" w14:textId="6D1459B5" w:rsidR="00BB086D" w:rsidRDefault="00E62A0F" w:rsidP="005705AE">
      <w:pPr>
        <w:pStyle w:val="Observation"/>
      </w:pPr>
      <w:bookmarkStart w:id="28" w:name="_Ref70686101"/>
      <w:r>
        <w:t>While</w:t>
      </w:r>
      <w:r w:rsidRPr="00AC0B5F">
        <w:t xml:space="preserve"> RLC status report </w:t>
      </w:r>
      <w:r w:rsidR="005F2AA5">
        <w:t xml:space="preserve">can </w:t>
      </w:r>
      <w:r w:rsidR="00E272FF" w:rsidRPr="00E272FF">
        <w:t xml:space="preserve">be triggered by polling and </w:t>
      </w:r>
      <w:r w:rsidR="00E272FF" w:rsidRPr="00E272FF">
        <w:rPr>
          <w:i/>
          <w:iCs/>
        </w:rPr>
        <w:t>t-Reassembly</w:t>
      </w:r>
      <w:r w:rsidR="00E272FF" w:rsidRPr="00E272FF">
        <w:t xml:space="preserve"> timer</w:t>
      </w:r>
      <w:r w:rsidR="009677A2">
        <w:t xml:space="preserve"> expiry</w:t>
      </w:r>
      <w:r>
        <w:t>,</w:t>
      </w:r>
      <w:r w:rsidR="009677A2">
        <w:t xml:space="preserve"> </w:t>
      </w:r>
      <w:r w:rsidR="00AC0B5F" w:rsidRPr="00AC0B5F">
        <w:t>PDCP status report is triggered by RRC</w:t>
      </w:r>
      <w:r w:rsidR="009677A2">
        <w:t xml:space="preserve"> specific events</w:t>
      </w:r>
      <w:r w:rsidR="00AC0B5F" w:rsidRPr="00AC0B5F">
        <w:t>, not by the transmission/reception status of PDCP PDU</w:t>
      </w:r>
      <w:r w:rsidR="00BB086D" w:rsidRPr="00085B6F">
        <w:t>.</w:t>
      </w:r>
      <w:bookmarkEnd w:id="28"/>
    </w:p>
    <w:p w14:paraId="1CEF5290" w14:textId="384AD9A0" w:rsidR="00772A5C" w:rsidRPr="00260950" w:rsidRDefault="00772A5C" w:rsidP="00A4780D">
      <w:pPr>
        <w:rPr>
          <w:color w:val="000000" w:themeColor="text1"/>
          <w:sz w:val="20"/>
          <w:szCs w:val="20"/>
        </w:rPr>
      </w:pPr>
      <w:r w:rsidRPr="00260950">
        <w:rPr>
          <w:color w:val="000000" w:themeColor="text1"/>
          <w:sz w:val="20"/>
          <w:szCs w:val="20"/>
        </w:rPr>
        <w:t>When</w:t>
      </w:r>
      <w:r w:rsidR="007B78A5" w:rsidRPr="00260950">
        <w:rPr>
          <w:color w:val="000000" w:themeColor="text1"/>
          <w:sz w:val="20"/>
          <w:szCs w:val="20"/>
        </w:rPr>
        <w:t xml:space="preserve"> </w:t>
      </w:r>
      <w:r w:rsidR="00855870" w:rsidRPr="00260950">
        <w:rPr>
          <w:color w:val="000000" w:themeColor="text1"/>
          <w:sz w:val="20"/>
          <w:szCs w:val="20"/>
        </w:rPr>
        <w:t xml:space="preserve">loss of RLC PDU is detected and </w:t>
      </w:r>
      <w:r w:rsidR="007B78A5" w:rsidRPr="00260950">
        <w:rPr>
          <w:color w:val="000000" w:themeColor="text1"/>
          <w:sz w:val="20"/>
          <w:szCs w:val="20"/>
        </w:rPr>
        <w:t>RLC status report is triggered by the receiving side of an AM RLC entity,</w:t>
      </w:r>
      <w:r w:rsidRPr="00260950">
        <w:rPr>
          <w:color w:val="000000" w:themeColor="text1"/>
          <w:sz w:val="20"/>
          <w:szCs w:val="20"/>
        </w:rPr>
        <w:t xml:space="preserve"> the lower edge of RLC receiving window RX_Next is not moved, and </w:t>
      </w:r>
      <w:r w:rsidR="00855870" w:rsidRPr="00260950">
        <w:rPr>
          <w:color w:val="000000" w:themeColor="text1"/>
          <w:sz w:val="20"/>
          <w:szCs w:val="20"/>
        </w:rPr>
        <w:t xml:space="preserve">the </w:t>
      </w:r>
      <w:r w:rsidRPr="00260950">
        <w:rPr>
          <w:color w:val="000000" w:themeColor="text1"/>
          <w:sz w:val="20"/>
          <w:szCs w:val="20"/>
        </w:rPr>
        <w:t xml:space="preserve">retransmitted RLC PDU </w:t>
      </w:r>
      <w:r w:rsidR="000B4067" w:rsidRPr="00260950">
        <w:rPr>
          <w:color w:val="000000" w:themeColor="text1"/>
          <w:sz w:val="20"/>
          <w:szCs w:val="20"/>
        </w:rPr>
        <w:t xml:space="preserve">will </w:t>
      </w:r>
      <w:r w:rsidRPr="00260950">
        <w:rPr>
          <w:color w:val="000000" w:themeColor="text1"/>
          <w:sz w:val="20"/>
          <w:szCs w:val="20"/>
        </w:rPr>
        <w:t xml:space="preserve">still fall </w:t>
      </w:r>
      <w:r w:rsidR="000B4067" w:rsidRPr="00260950">
        <w:rPr>
          <w:color w:val="000000" w:themeColor="text1"/>
          <w:sz w:val="20"/>
          <w:szCs w:val="20"/>
        </w:rPr>
        <w:t>with</w:t>
      </w:r>
      <w:r w:rsidRPr="00260950">
        <w:rPr>
          <w:color w:val="000000" w:themeColor="text1"/>
          <w:sz w:val="20"/>
          <w:szCs w:val="20"/>
        </w:rPr>
        <w:t xml:space="preserve">in the RLC receiving window </w:t>
      </w:r>
      <w:r w:rsidR="002E1E4E" w:rsidRPr="00260950">
        <w:rPr>
          <w:color w:val="000000" w:themeColor="text1"/>
          <w:sz w:val="20"/>
          <w:szCs w:val="20"/>
        </w:rPr>
        <w:t xml:space="preserve">[3] </w:t>
      </w:r>
      <w:r w:rsidRPr="00260950">
        <w:rPr>
          <w:color w:val="000000" w:themeColor="text1"/>
          <w:sz w:val="20"/>
          <w:szCs w:val="20"/>
        </w:rPr>
        <w:t>–</w:t>
      </w:r>
      <w:r w:rsidR="004A0B36" w:rsidRPr="00260950">
        <w:rPr>
          <w:color w:val="000000" w:themeColor="text1"/>
          <w:sz w:val="20"/>
          <w:szCs w:val="20"/>
        </w:rPr>
        <w:t xml:space="preserve"> “</w:t>
      </w:r>
    </w:p>
    <w:p w14:paraId="1157829E" w14:textId="77777777" w:rsidR="000B4067" w:rsidRPr="000B4067" w:rsidRDefault="000B4067" w:rsidP="000B4067">
      <w:pPr>
        <w:overflowPunct w:val="0"/>
        <w:snapToGrid/>
        <w:spacing w:after="180"/>
        <w:jc w:val="left"/>
        <w:textAlignment w:val="baseline"/>
        <w:rPr>
          <w:rFonts w:eastAsia="Times New Roman"/>
          <w:bCs/>
          <w:sz w:val="20"/>
          <w:szCs w:val="20"/>
          <w:lang w:val="en-GB" w:eastAsia="ko-KR"/>
        </w:rPr>
      </w:pPr>
      <w:r w:rsidRPr="000B4067">
        <w:rPr>
          <w:rFonts w:eastAsia="Times New Roman"/>
          <w:bCs/>
          <w:sz w:val="20"/>
          <w:szCs w:val="20"/>
          <w:lang w:val="en-GB" w:eastAsia="ko-KR"/>
        </w:rPr>
        <w:t xml:space="preserve">When </w:t>
      </w:r>
      <w:bookmarkStart w:id="29" w:name="_Hlk60843956"/>
      <w:r w:rsidRPr="000B4067">
        <w:rPr>
          <w:rFonts w:eastAsia="Times New Roman"/>
          <w:bCs/>
          <w:i/>
          <w:sz w:val="20"/>
          <w:szCs w:val="20"/>
          <w:lang w:val="en-GB" w:eastAsia="ko-KR"/>
        </w:rPr>
        <w:t>t-Reassembly</w:t>
      </w:r>
      <w:r w:rsidRPr="000B4067">
        <w:rPr>
          <w:rFonts w:eastAsia="Times New Roman"/>
          <w:bCs/>
          <w:sz w:val="20"/>
          <w:szCs w:val="20"/>
          <w:lang w:val="en-GB" w:eastAsia="ko-KR"/>
        </w:rPr>
        <w:t xml:space="preserve"> expires</w:t>
      </w:r>
      <w:bookmarkEnd w:id="29"/>
      <w:r w:rsidRPr="000B4067">
        <w:rPr>
          <w:rFonts w:eastAsia="Times New Roman"/>
          <w:bCs/>
          <w:sz w:val="20"/>
          <w:szCs w:val="20"/>
          <w:lang w:val="en-GB" w:eastAsia="ko-KR"/>
        </w:rPr>
        <w:t>, the receiving side of an AM RLC entity shall:</w:t>
      </w:r>
    </w:p>
    <w:p w14:paraId="653A982D"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 xml:space="preserve">update RX_Highest_Status to the SN of the first RLC SDU with SN &gt;= RX_Next_Status_Trigger for which not all bytes have been </w:t>
      </w:r>
      <w:proofErr w:type="gramStart"/>
      <w:r w:rsidRPr="000B4067">
        <w:rPr>
          <w:rFonts w:eastAsia="Times New Roman"/>
          <w:sz w:val="20"/>
          <w:szCs w:val="20"/>
          <w:lang w:val="en-GB" w:eastAsia="ja-JP"/>
        </w:rPr>
        <w:t>received;</w:t>
      </w:r>
      <w:proofErr w:type="gramEnd"/>
    </w:p>
    <w:p w14:paraId="13ECD9B5"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if RX_Next_Highest&gt; RX_Highest_Status +1: or</w:t>
      </w:r>
    </w:p>
    <w:p w14:paraId="0068A2B0"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if RX_Next_Highest = RX_Highest_Status + 1 and there is at least one missing byte segment of the SDU associated with SN = RX_Highest_Status before the last byte of all received segments of this SDU:</w:t>
      </w:r>
    </w:p>
    <w:p w14:paraId="4935FAAD" w14:textId="77777777" w:rsidR="000B4067" w:rsidRPr="000B4067" w:rsidRDefault="000B4067" w:rsidP="000B4067">
      <w:pPr>
        <w:overflowPunct w:val="0"/>
        <w:snapToGrid/>
        <w:spacing w:after="180"/>
        <w:ind w:left="851"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 xml:space="preserve">start </w:t>
      </w:r>
      <w:r w:rsidRPr="000B4067">
        <w:rPr>
          <w:rFonts w:eastAsia="Times New Roman"/>
          <w:i/>
          <w:sz w:val="20"/>
          <w:szCs w:val="20"/>
          <w:lang w:val="en-GB" w:eastAsia="ja-JP"/>
        </w:rPr>
        <w:t>t-</w:t>
      </w:r>
      <w:proofErr w:type="gramStart"/>
      <w:r w:rsidRPr="000B4067">
        <w:rPr>
          <w:rFonts w:eastAsia="Times New Roman"/>
          <w:i/>
          <w:sz w:val="20"/>
          <w:szCs w:val="20"/>
          <w:lang w:val="en-GB" w:eastAsia="ja-JP"/>
        </w:rPr>
        <w:t>Reassembly</w:t>
      </w:r>
      <w:r w:rsidRPr="000B4067">
        <w:rPr>
          <w:rFonts w:eastAsia="Times New Roman"/>
          <w:sz w:val="20"/>
          <w:szCs w:val="20"/>
          <w:lang w:val="en-GB" w:eastAsia="ja-JP"/>
        </w:rPr>
        <w:t>;</w:t>
      </w:r>
      <w:proofErr w:type="gramEnd"/>
    </w:p>
    <w:p w14:paraId="36DE964B" w14:textId="5475CCB1" w:rsidR="000B4067" w:rsidRDefault="000B4067" w:rsidP="000B4067">
      <w:pPr>
        <w:overflowPunct w:val="0"/>
        <w:snapToGrid/>
        <w:spacing w:after="180"/>
        <w:ind w:left="851"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set RX_Next_Status_Trigger to RX_Next_Highest.</w:t>
      </w:r>
      <w:r>
        <w:rPr>
          <w:rFonts w:eastAsia="Times New Roman"/>
          <w:sz w:val="20"/>
          <w:szCs w:val="20"/>
          <w:lang w:val="en-GB" w:eastAsia="ja-JP"/>
        </w:rPr>
        <w:t>”</w:t>
      </w:r>
    </w:p>
    <w:p w14:paraId="06218585" w14:textId="06E9756B" w:rsidR="002E1E4E" w:rsidRPr="00260950" w:rsidRDefault="000B4067" w:rsidP="0075168E">
      <w:pPr>
        <w:overflowPunct w:val="0"/>
        <w:snapToGrid/>
        <w:spacing w:after="180"/>
        <w:textAlignment w:val="baseline"/>
        <w:rPr>
          <w:rFonts w:eastAsia="Times New Roman"/>
          <w:color w:val="000000" w:themeColor="text1"/>
          <w:sz w:val="20"/>
          <w:szCs w:val="20"/>
          <w:lang w:val="en-GB"/>
        </w:rPr>
      </w:pPr>
      <w:r w:rsidRPr="00260950">
        <w:rPr>
          <w:rFonts w:eastAsia="Times New Roman"/>
          <w:color w:val="000000" w:themeColor="text1"/>
          <w:sz w:val="20"/>
          <w:szCs w:val="20"/>
          <w:lang w:val="en-GB" w:eastAsia="ja-JP"/>
        </w:rPr>
        <w:t>When</w:t>
      </w:r>
      <w:r w:rsidR="00855870" w:rsidRPr="00260950">
        <w:rPr>
          <w:rFonts w:eastAsia="Times New Roman"/>
          <w:color w:val="000000" w:themeColor="text1"/>
          <w:sz w:val="20"/>
          <w:szCs w:val="20"/>
          <w:lang w:val="en-GB" w:eastAsia="ja-JP"/>
        </w:rPr>
        <w:t xml:space="preserve"> loss of a PDCP PDU is detected, however, the lower edge of PDCP reception buffer </w:t>
      </w:r>
      <w:r w:rsidR="00855870" w:rsidRPr="00260950">
        <w:rPr>
          <w:rFonts w:eastAsia="Times New Roman"/>
          <w:color w:val="000000" w:themeColor="text1"/>
          <w:sz w:val="20"/>
          <w:szCs w:val="20"/>
          <w:lang w:val="en-GB"/>
        </w:rPr>
        <w:t>RX_DELIV is moved forward, and any retransmission of missing PDCP PDU would fall out of reception buffer</w:t>
      </w:r>
      <w:r w:rsidR="002E1E4E" w:rsidRPr="00260950">
        <w:rPr>
          <w:rFonts w:eastAsia="Times New Roman"/>
          <w:color w:val="000000" w:themeColor="text1"/>
          <w:sz w:val="20"/>
          <w:szCs w:val="20"/>
          <w:lang w:val="en-GB"/>
        </w:rPr>
        <w:t xml:space="preserve"> [2] – “</w:t>
      </w:r>
    </w:p>
    <w:p w14:paraId="4F0BE41B" w14:textId="77777777" w:rsidR="002E1E4E" w:rsidRPr="002E1E4E" w:rsidRDefault="002E1E4E" w:rsidP="002E1E4E">
      <w:pPr>
        <w:autoSpaceDE/>
        <w:autoSpaceDN/>
        <w:adjustRightInd/>
        <w:snapToGrid/>
        <w:spacing w:after="180"/>
        <w:jc w:val="left"/>
        <w:rPr>
          <w:rFonts w:eastAsia="Times New Roman"/>
          <w:sz w:val="20"/>
          <w:szCs w:val="20"/>
          <w:lang w:val="en-GB"/>
        </w:rPr>
      </w:pPr>
      <w:r w:rsidRPr="002E1E4E">
        <w:rPr>
          <w:rFonts w:eastAsia="Times New Roman"/>
          <w:sz w:val="20"/>
          <w:szCs w:val="20"/>
          <w:lang w:val="en-GB"/>
        </w:rPr>
        <w:t xml:space="preserve">When </w:t>
      </w:r>
      <w:bookmarkStart w:id="30" w:name="_Hlk60843892"/>
      <w:r w:rsidRPr="002E1E4E">
        <w:rPr>
          <w:rFonts w:eastAsia="Times New Roman"/>
          <w:i/>
          <w:sz w:val="20"/>
          <w:szCs w:val="20"/>
          <w:lang w:val="en-GB" w:eastAsia="zh-TW"/>
        </w:rPr>
        <w:t>t-R</w:t>
      </w:r>
      <w:r w:rsidRPr="002E1E4E">
        <w:rPr>
          <w:rFonts w:eastAsia="Times New Roman"/>
          <w:i/>
          <w:sz w:val="20"/>
          <w:szCs w:val="20"/>
          <w:lang w:val="en-GB" w:eastAsia="ko-KR"/>
        </w:rPr>
        <w:t>eordering</w:t>
      </w:r>
      <w:r w:rsidRPr="002E1E4E">
        <w:rPr>
          <w:rFonts w:eastAsia="Times New Roman"/>
          <w:sz w:val="20"/>
          <w:szCs w:val="20"/>
          <w:lang w:val="en-GB"/>
        </w:rPr>
        <w:t xml:space="preserve"> expires</w:t>
      </w:r>
      <w:bookmarkEnd w:id="30"/>
      <w:r w:rsidRPr="002E1E4E">
        <w:rPr>
          <w:rFonts w:eastAsia="Times New Roman"/>
          <w:sz w:val="20"/>
          <w:szCs w:val="20"/>
          <w:lang w:val="en-GB"/>
        </w:rPr>
        <w:t>, the receiving PDCP entity shall:</w:t>
      </w:r>
    </w:p>
    <w:p w14:paraId="163AC0C5"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deliver to upper layers in ascending order of the associated COUNT value after performing header decompression, if not decompressed before:</w:t>
      </w:r>
    </w:p>
    <w:p w14:paraId="6701FAB0"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r>
      <w:r w:rsidRPr="002E1E4E">
        <w:rPr>
          <w:rFonts w:eastAsia="Times New Roman"/>
          <w:sz w:val="20"/>
          <w:szCs w:val="20"/>
          <w:lang w:val="en-GB"/>
        </w:rPr>
        <w:t xml:space="preserve">all stored PDCP </w:t>
      </w:r>
      <w:r w:rsidRPr="002E1E4E">
        <w:rPr>
          <w:rFonts w:eastAsia="Times New Roman"/>
          <w:sz w:val="20"/>
          <w:szCs w:val="20"/>
          <w:lang w:val="en-GB" w:eastAsia="ko-KR"/>
        </w:rPr>
        <w:t xml:space="preserve">SDU(s) </w:t>
      </w:r>
      <w:r w:rsidRPr="002E1E4E">
        <w:rPr>
          <w:rFonts w:eastAsia="Times New Roman"/>
          <w:sz w:val="20"/>
          <w:szCs w:val="20"/>
          <w:lang w:val="en-GB"/>
        </w:rPr>
        <w:t>with associated COUNT value</w:t>
      </w:r>
      <w:r w:rsidRPr="002E1E4E">
        <w:rPr>
          <w:rFonts w:eastAsia="Times New Roman"/>
          <w:sz w:val="20"/>
          <w:szCs w:val="20"/>
          <w:lang w:val="en-GB" w:eastAsia="ko-KR"/>
        </w:rPr>
        <w:t>(s)</w:t>
      </w:r>
      <w:r w:rsidRPr="002E1E4E">
        <w:rPr>
          <w:rFonts w:eastAsia="Times New Roman"/>
          <w:sz w:val="20"/>
          <w:szCs w:val="20"/>
          <w:lang w:val="en-GB"/>
        </w:rPr>
        <w:t xml:space="preserve"> &lt; RX_</w:t>
      </w:r>
      <w:proofErr w:type="gramStart"/>
      <w:r w:rsidRPr="002E1E4E">
        <w:rPr>
          <w:rFonts w:eastAsia="Times New Roman"/>
          <w:sz w:val="20"/>
          <w:szCs w:val="20"/>
          <w:lang w:val="en-GB"/>
        </w:rPr>
        <w:t>REORD;</w:t>
      </w:r>
      <w:proofErr w:type="gramEnd"/>
    </w:p>
    <w:p w14:paraId="51FB29D2"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r>
      <w:r w:rsidRPr="002E1E4E">
        <w:rPr>
          <w:rFonts w:eastAsia="Times New Roman"/>
          <w:sz w:val="20"/>
          <w:szCs w:val="20"/>
          <w:lang w:val="en-GB"/>
        </w:rPr>
        <w:t xml:space="preserve">all stored PDCP </w:t>
      </w:r>
      <w:r w:rsidRPr="002E1E4E">
        <w:rPr>
          <w:rFonts w:eastAsia="Times New Roman"/>
          <w:sz w:val="20"/>
          <w:szCs w:val="20"/>
          <w:lang w:val="en-GB" w:eastAsia="ko-KR"/>
        </w:rPr>
        <w:t xml:space="preserve">SDU(s) </w:t>
      </w:r>
      <w:r w:rsidRPr="002E1E4E">
        <w:rPr>
          <w:rFonts w:eastAsia="Times New Roman"/>
          <w:sz w:val="20"/>
          <w:szCs w:val="20"/>
          <w:lang w:val="en-GB"/>
        </w:rPr>
        <w:t>with consecutive</w:t>
      </w:r>
      <w:r w:rsidRPr="002E1E4E">
        <w:rPr>
          <w:rFonts w:eastAsia="Times New Roman"/>
          <w:sz w:val="20"/>
          <w:szCs w:val="20"/>
          <w:lang w:val="en-GB" w:eastAsia="ko-KR"/>
        </w:rPr>
        <w:t>ly</w:t>
      </w:r>
      <w:r w:rsidRPr="002E1E4E">
        <w:rPr>
          <w:rFonts w:eastAsia="Times New Roman"/>
          <w:sz w:val="20"/>
          <w:szCs w:val="20"/>
          <w:lang w:val="en-GB"/>
        </w:rPr>
        <w:t xml:space="preserve"> associated COUNT value(s) starting from RX_</w:t>
      </w:r>
      <w:proofErr w:type="gramStart"/>
      <w:r w:rsidRPr="002E1E4E">
        <w:rPr>
          <w:rFonts w:eastAsia="Times New Roman"/>
          <w:sz w:val="20"/>
          <w:szCs w:val="20"/>
          <w:lang w:val="en-GB"/>
        </w:rPr>
        <w:t>REORD</w:t>
      </w:r>
      <w:r w:rsidRPr="002E1E4E">
        <w:rPr>
          <w:rFonts w:eastAsia="Times New Roman"/>
          <w:sz w:val="20"/>
          <w:szCs w:val="20"/>
          <w:lang w:val="en-GB" w:eastAsia="ko-KR"/>
        </w:rPr>
        <w:t>;</w:t>
      </w:r>
      <w:proofErr w:type="gramEnd"/>
    </w:p>
    <w:p w14:paraId="2B804F1B"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update RX_DELIV to the COUNT value of the first PDCP SDU which has not been delivered to upper layers, with COUNT value &gt;= RX_</w:t>
      </w:r>
      <w:proofErr w:type="gramStart"/>
      <w:r w:rsidRPr="002E1E4E">
        <w:rPr>
          <w:rFonts w:eastAsia="Times New Roman"/>
          <w:sz w:val="20"/>
          <w:szCs w:val="20"/>
          <w:lang w:val="en-GB" w:eastAsia="ko-KR"/>
        </w:rPr>
        <w:t>REORD;</w:t>
      </w:r>
      <w:proofErr w:type="gramEnd"/>
    </w:p>
    <w:p w14:paraId="74679546"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lastRenderedPageBreak/>
        <w:t>-</w:t>
      </w:r>
      <w:r w:rsidRPr="002E1E4E">
        <w:rPr>
          <w:rFonts w:eastAsia="Times New Roman"/>
          <w:sz w:val="20"/>
          <w:szCs w:val="20"/>
          <w:lang w:val="en-GB" w:eastAsia="ko-KR"/>
        </w:rPr>
        <w:tab/>
        <w:t xml:space="preserve">if </w:t>
      </w:r>
      <w:bookmarkStart w:id="31" w:name="_Hlk60949479"/>
      <w:r w:rsidRPr="002E1E4E">
        <w:rPr>
          <w:rFonts w:eastAsia="Times New Roman"/>
          <w:sz w:val="20"/>
          <w:szCs w:val="20"/>
          <w:lang w:val="en-GB" w:eastAsia="ko-KR"/>
        </w:rPr>
        <w:t>RX_DELIV</w:t>
      </w:r>
      <w:bookmarkEnd w:id="31"/>
      <w:r w:rsidRPr="002E1E4E">
        <w:rPr>
          <w:rFonts w:eastAsia="Times New Roman"/>
          <w:sz w:val="20"/>
          <w:szCs w:val="20"/>
          <w:lang w:val="en-GB" w:eastAsia="ko-KR"/>
        </w:rPr>
        <w:t xml:space="preserve"> &lt; RX_NEXT:</w:t>
      </w:r>
    </w:p>
    <w:p w14:paraId="44D68FCC"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update RX_REORD to RX_</w:t>
      </w:r>
      <w:proofErr w:type="gramStart"/>
      <w:r w:rsidRPr="002E1E4E">
        <w:rPr>
          <w:rFonts w:eastAsia="Times New Roman"/>
          <w:sz w:val="20"/>
          <w:szCs w:val="20"/>
          <w:lang w:val="en-GB" w:eastAsia="ko-KR"/>
        </w:rPr>
        <w:t>NEXT;</w:t>
      </w:r>
      <w:proofErr w:type="gramEnd"/>
    </w:p>
    <w:p w14:paraId="76575834" w14:textId="65486D4D"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rPr>
        <w:t>-</w:t>
      </w:r>
      <w:r w:rsidRPr="002E1E4E">
        <w:rPr>
          <w:rFonts w:eastAsia="Times New Roman"/>
          <w:sz w:val="20"/>
          <w:szCs w:val="20"/>
          <w:lang w:val="en-GB"/>
        </w:rPr>
        <w:tab/>
      </w:r>
      <w:r w:rsidRPr="002E1E4E">
        <w:rPr>
          <w:rFonts w:eastAsia="Times New Roman"/>
          <w:sz w:val="20"/>
          <w:szCs w:val="20"/>
          <w:lang w:val="en-GB" w:eastAsia="ko-KR"/>
        </w:rPr>
        <w:t xml:space="preserve">start </w:t>
      </w:r>
      <w:r w:rsidRPr="002E1E4E">
        <w:rPr>
          <w:rFonts w:eastAsia="Times New Roman"/>
          <w:i/>
          <w:sz w:val="20"/>
          <w:szCs w:val="20"/>
          <w:lang w:val="en-GB" w:eastAsia="zh-TW"/>
        </w:rPr>
        <w:t>t-R</w:t>
      </w:r>
      <w:r w:rsidRPr="002E1E4E">
        <w:rPr>
          <w:rFonts w:eastAsia="Times New Roman"/>
          <w:i/>
          <w:sz w:val="20"/>
          <w:szCs w:val="20"/>
          <w:lang w:val="en-GB" w:eastAsia="ko-KR"/>
        </w:rPr>
        <w:t>eordering</w:t>
      </w:r>
      <w:r w:rsidRPr="002E1E4E">
        <w:rPr>
          <w:rFonts w:eastAsia="Times New Roman"/>
          <w:sz w:val="20"/>
          <w:szCs w:val="20"/>
          <w:lang w:val="en-GB" w:eastAsia="ko-KR"/>
        </w:rPr>
        <w:t>.</w:t>
      </w:r>
      <w:r>
        <w:rPr>
          <w:rFonts w:eastAsia="Times New Roman"/>
          <w:sz w:val="20"/>
          <w:szCs w:val="20"/>
          <w:lang w:val="en-GB" w:eastAsia="ko-KR"/>
        </w:rPr>
        <w:t>”</w:t>
      </w:r>
    </w:p>
    <w:p w14:paraId="463A814F" w14:textId="474C492F" w:rsidR="000B4067" w:rsidRDefault="00B346DE" w:rsidP="005705AE">
      <w:pPr>
        <w:pStyle w:val="Observation"/>
        <w:rPr>
          <w:lang w:eastAsia="ja-JP"/>
        </w:rPr>
      </w:pPr>
      <w:bookmarkStart w:id="32" w:name="_Ref70686189"/>
      <w:r w:rsidRPr="00B346DE">
        <w:rPr>
          <w:lang w:eastAsia="ja-JP"/>
        </w:rPr>
        <w:t xml:space="preserve">While RLC </w:t>
      </w:r>
      <w:r>
        <w:rPr>
          <w:lang w:eastAsia="ja-JP"/>
        </w:rPr>
        <w:t xml:space="preserve">sublayer already supports the retransmission of </w:t>
      </w:r>
      <w:r w:rsidR="00AA3713">
        <w:rPr>
          <w:lang w:eastAsia="ja-JP"/>
        </w:rPr>
        <w:t xml:space="preserve">a </w:t>
      </w:r>
      <w:r>
        <w:rPr>
          <w:lang w:eastAsia="ja-JP"/>
        </w:rPr>
        <w:t xml:space="preserve">lost </w:t>
      </w:r>
      <w:r w:rsidR="00AA3713">
        <w:rPr>
          <w:lang w:eastAsia="ja-JP"/>
        </w:rPr>
        <w:t xml:space="preserve">RLC </w:t>
      </w:r>
      <w:r>
        <w:rPr>
          <w:lang w:eastAsia="ja-JP"/>
        </w:rPr>
        <w:t xml:space="preserve">PDU, </w:t>
      </w:r>
      <w:r w:rsidRPr="00B346DE">
        <w:rPr>
          <w:lang w:eastAsia="ja-JP"/>
        </w:rPr>
        <w:t xml:space="preserve">the lower edge of PDCP reception buffer </w:t>
      </w:r>
      <w:r w:rsidR="00E1314C" w:rsidRPr="00E1314C">
        <w:rPr>
          <w:lang w:eastAsia="ja-JP"/>
        </w:rPr>
        <w:t>RX_DELIV</w:t>
      </w:r>
      <w:r w:rsidRPr="00B346DE">
        <w:rPr>
          <w:lang w:eastAsia="ja-JP"/>
        </w:rPr>
        <w:t xml:space="preserve"> is moved forward</w:t>
      </w:r>
      <w:r>
        <w:rPr>
          <w:lang w:eastAsia="ja-JP"/>
        </w:rPr>
        <w:t xml:space="preserve"> w</w:t>
      </w:r>
      <w:r w:rsidRPr="00B346DE">
        <w:rPr>
          <w:lang w:eastAsia="ja-JP"/>
        </w:rPr>
        <w:t xml:space="preserve">hen loss of a PDCP PDU is detected, and any retransmission of missing PDCP PDU would fall out of </w:t>
      </w:r>
      <w:r w:rsidR="009677A2">
        <w:rPr>
          <w:lang w:eastAsia="ja-JP"/>
        </w:rPr>
        <w:t xml:space="preserve">UE </w:t>
      </w:r>
      <w:r w:rsidRPr="00B346DE">
        <w:rPr>
          <w:lang w:eastAsia="ja-JP"/>
        </w:rPr>
        <w:t>reception buffer.</w:t>
      </w:r>
      <w:bookmarkEnd w:id="32"/>
    </w:p>
    <w:p w14:paraId="2BB4B67D" w14:textId="5D61624F" w:rsidR="009A2B1E" w:rsidRDefault="00D47646" w:rsidP="0075168E">
      <w:pPr>
        <w:overflowPunct w:val="0"/>
        <w:snapToGrid/>
        <w:spacing w:after="180"/>
        <w:textAlignment w:val="baseline"/>
        <w:rPr>
          <w:rFonts w:eastAsia="Times New Roman"/>
          <w:bCs/>
          <w:sz w:val="20"/>
          <w:szCs w:val="20"/>
          <w:lang w:val="en-GB"/>
        </w:rPr>
      </w:pPr>
      <w:proofErr w:type="gramStart"/>
      <w:r>
        <w:rPr>
          <w:rFonts w:eastAsia="Times New Roman"/>
          <w:sz w:val="20"/>
          <w:szCs w:val="20"/>
          <w:lang w:eastAsia="ja-JP"/>
        </w:rPr>
        <w:t>In order to</w:t>
      </w:r>
      <w:proofErr w:type="gramEnd"/>
      <w:r>
        <w:rPr>
          <w:rFonts w:eastAsia="Times New Roman"/>
          <w:sz w:val="20"/>
          <w:szCs w:val="20"/>
          <w:lang w:eastAsia="ja-JP"/>
        </w:rPr>
        <w:t xml:space="preserve"> allow retransmission of lost PDCP PDU without RRC involvement, </w:t>
      </w:r>
      <w:r w:rsidR="003E353D">
        <w:rPr>
          <w:rFonts w:eastAsia="Times New Roman"/>
          <w:sz w:val="20"/>
          <w:szCs w:val="20"/>
          <w:lang w:eastAsia="ja-JP"/>
        </w:rPr>
        <w:t xml:space="preserve">management of the reception buffer at PDCP sublayer needs to be modified such that </w:t>
      </w:r>
      <w:r w:rsidR="00764F29">
        <w:rPr>
          <w:rFonts w:eastAsia="Times New Roman"/>
          <w:sz w:val="20"/>
          <w:szCs w:val="20"/>
          <w:lang w:eastAsia="ja-JP"/>
        </w:rPr>
        <w:t xml:space="preserve">its lower edge is not moved until the corresponding PDCP PDU is received. </w:t>
      </w:r>
      <w:r w:rsidR="001E3C39">
        <w:rPr>
          <w:rFonts w:eastAsia="Times New Roman"/>
          <w:sz w:val="20"/>
          <w:szCs w:val="20"/>
          <w:lang w:eastAsia="ja-JP"/>
        </w:rPr>
        <w:t xml:space="preserve">In other words, the procedure of handling </w:t>
      </w:r>
      <w:bookmarkStart w:id="33" w:name="_Hlk60845063"/>
      <w:r w:rsidR="001E3C39" w:rsidRPr="002E1E4E">
        <w:rPr>
          <w:rFonts w:eastAsia="Times New Roman"/>
          <w:i/>
          <w:sz w:val="20"/>
          <w:szCs w:val="20"/>
          <w:lang w:val="en-GB" w:eastAsia="zh-TW"/>
        </w:rPr>
        <w:t>t-R</w:t>
      </w:r>
      <w:r w:rsidR="001E3C39" w:rsidRPr="002E1E4E">
        <w:rPr>
          <w:rFonts w:eastAsia="Times New Roman"/>
          <w:i/>
          <w:sz w:val="20"/>
          <w:szCs w:val="20"/>
          <w:lang w:val="en-GB" w:eastAsia="ko-KR"/>
        </w:rPr>
        <w:t>eordering</w:t>
      </w:r>
      <w:r w:rsidR="001E3C39" w:rsidRPr="002E1E4E">
        <w:rPr>
          <w:rFonts w:eastAsia="Times New Roman"/>
          <w:sz w:val="20"/>
          <w:szCs w:val="20"/>
          <w:lang w:val="en-GB"/>
        </w:rPr>
        <w:t xml:space="preserve"> </w:t>
      </w:r>
      <w:r w:rsidR="001E3C39">
        <w:rPr>
          <w:rFonts w:eastAsia="Times New Roman"/>
          <w:sz w:val="20"/>
          <w:szCs w:val="20"/>
          <w:lang w:val="en-GB"/>
        </w:rPr>
        <w:t>timer</w:t>
      </w:r>
      <w:bookmarkEnd w:id="33"/>
      <w:r w:rsidR="001E3C39">
        <w:rPr>
          <w:rFonts w:eastAsia="Times New Roman"/>
          <w:sz w:val="20"/>
          <w:szCs w:val="20"/>
          <w:lang w:val="en-GB"/>
        </w:rPr>
        <w:t xml:space="preserve"> </w:t>
      </w:r>
      <w:r w:rsidR="001E3C39" w:rsidRPr="002E1E4E">
        <w:rPr>
          <w:rFonts w:eastAsia="Times New Roman"/>
          <w:sz w:val="20"/>
          <w:szCs w:val="20"/>
          <w:lang w:val="en-GB"/>
        </w:rPr>
        <w:t>expir</w:t>
      </w:r>
      <w:r w:rsidR="001E3C39">
        <w:rPr>
          <w:rFonts w:eastAsia="Times New Roman"/>
          <w:sz w:val="20"/>
          <w:szCs w:val="20"/>
          <w:lang w:val="en-GB"/>
        </w:rPr>
        <w:t xml:space="preserve">ation at PDCP sublayer should be modified </w:t>
      </w:r>
      <w:r w:rsidR="009A2B1E">
        <w:rPr>
          <w:rFonts w:eastAsia="Times New Roman"/>
          <w:sz w:val="20"/>
          <w:szCs w:val="20"/>
          <w:lang w:val="en-GB"/>
        </w:rPr>
        <w:t xml:space="preserve">in a way </w:t>
      </w:r>
      <w:proofErr w:type="gramStart"/>
      <w:r w:rsidR="009A2B1E">
        <w:rPr>
          <w:rFonts w:eastAsia="Times New Roman"/>
          <w:sz w:val="20"/>
          <w:szCs w:val="20"/>
          <w:lang w:val="en-GB"/>
        </w:rPr>
        <w:t>similar to</w:t>
      </w:r>
      <w:proofErr w:type="gramEnd"/>
      <w:r w:rsidR="001E3C39">
        <w:rPr>
          <w:rFonts w:eastAsia="Times New Roman"/>
          <w:sz w:val="20"/>
          <w:szCs w:val="20"/>
          <w:lang w:val="en-GB"/>
        </w:rPr>
        <w:t xml:space="preserve"> the handling of </w:t>
      </w:r>
      <w:r w:rsidR="001E3C39" w:rsidRPr="000B4067">
        <w:rPr>
          <w:rFonts w:eastAsia="Times New Roman"/>
          <w:bCs/>
          <w:i/>
          <w:sz w:val="20"/>
          <w:szCs w:val="20"/>
          <w:lang w:val="en-GB"/>
        </w:rPr>
        <w:t>t-Reassembly</w:t>
      </w:r>
      <w:r w:rsidR="001E3C39" w:rsidRPr="000B4067">
        <w:rPr>
          <w:rFonts w:eastAsia="Times New Roman"/>
          <w:bCs/>
          <w:sz w:val="20"/>
          <w:szCs w:val="20"/>
          <w:lang w:val="en-GB"/>
        </w:rPr>
        <w:t xml:space="preserve"> </w:t>
      </w:r>
      <w:r w:rsidR="001E3C39">
        <w:rPr>
          <w:rFonts w:eastAsia="Times New Roman"/>
          <w:bCs/>
          <w:sz w:val="20"/>
          <w:szCs w:val="20"/>
          <w:lang w:val="en-GB"/>
        </w:rPr>
        <w:t xml:space="preserve">timer </w:t>
      </w:r>
      <w:r w:rsidR="001E3C39" w:rsidRPr="000B4067">
        <w:rPr>
          <w:rFonts w:eastAsia="Times New Roman"/>
          <w:bCs/>
          <w:sz w:val="20"/>
          <w:szCs w:val="20"/>
          <w:lang w:val="en-GB"/>
        </w:rPr>
        <w:t>expir</w:t>
      </w:r>
      <w:r w:rsidR="001E3C39">
        <w:rPr>
          <w:rFonts w:eastAsia="Times New Roman"/>
          <w:bCs/>
          <w:sz w:val="20"/>
          <w:szCs w:val="20"/>
          <w:lang w:val="en-GB"/>
        </w:rPr>
        <w:t xml:space="preserve">ation at RLC sublayer. This </w:t>
      </w:r>
      <w:r w:rsidR="009A2B1E">
        <w:rPr>
          <w:rFonts w:eastAsia="Times New Roman"/>
          <w:bCs/>
          <w:sz w:val="20"/>
          <w:szCs w:val="20"/>
          <w:lang w:val="en-GB"/>
        </w:rPr>
        <w:t xml:space="preserve">basically </w:t>
      </w:r>
      <w:bookmarkStart w:id="34" w:name="_Hlk60844220"/>
      <w:r w:rsidR="009A2B1E">
        <w:rPr>
          <w:rFonts w:eastAsia="Times New Roman"/>
          <w:bCs/>
          <w:sz w:val="20"/>
          <w:szCs w:val="20"/>
          <w:lang w:val="en-GB"/>
        </w:rPr>
        <w:t xml:space="preserve">leads to the </w:t>
      </w:r>
      <w:r w:rsidR="00611643">
        <w:rPr>
          <w:rFonts w:eastAsia="Times New Roman"/>
          <w:bCs/>
          <w:sz w:val="20"/>
          <w:szCs w:val="20"/>
          <w:lang w:val="en-GB"/>
        </w:rPr>
        <w:t>re</w:t>
      </w:r>
      <w:r w:rsidR="009A2B1E">
        <w:rPr>
          <w:rFonts w:eastAsia="Times New Roman"/>
          <w:bCs/>
          <w:sz w:val="20"/>
          <w:szCs w:val="20"/>
          <w:lang w:val="en-GB"/>
        </w:rPr>
        <w:t>plication of existing RLC functionality at PDCP sublayer.</w:t>
      </w:r>
      <w:bookmarkEnd w:id="34"/>
    </w:p>
    <w:p w14:paraId="6787DC4C" w14:textId="735EAC5F" w:rsidR="00A838D6" w:rsidRPr="00382B96" w:rsidRDefault="00A838D6" w:rsidP="00A838D6">
      <w:pPr>
        <w:rPr>
          <w:sz w:val="20"/>
          <w:szCs w:val="20"/>
          <w:lang w:val="en-GB" w:eastAsia="zh-CN"/>
        </w:rPr>
      </w:pPr>
      <w:r w:rsidRPr="00382B96">
        <w:rPr>
          <w:sz w:val="20"/>
          <w:szCs w:val="20"/>
          <w:lang w:val="en-GB" w:eastAsia="zh-CN"/>
        </w:rPr>
        <w:t xml:space="preserve">The triggers for PDCP based retransmission for PTM is different from </w:t>
      </w:r>
      <w:r>
        <w:rPr>
          <w:sz w:val="20"/>
          <w:szCs w:val="20"/>
          <w:lang w:val="en-GB" w:eastAsia="zh-CN"/>
        </w:rPr>
        <w:t>existing triggers</w:t>
      </w:r>
      <w:r w:rsidRPr="00382B96">
        <w:rPr>
          <w:sz w:val="20"/>
          <w:szCs w:val="20"/>
          <w:lang w:val="en-GB" w:eastAsia="zh-CN"/>
        </w:rPr>
        <w:t xml:space="preserve"> for PDCP status report. To support PDCP based retransmission for PTM, similar mechanisms as RLC status report needs to be introduced. Contributions submitted to RAN2#113</w:t>
      </w:r>
      <w:r w:rsidR="003F1993">
        <w:rPr>
          <w:sz w:val="20"/>
          <w:szCs w:val="20"/>
          <w:lang w:val="en-GB" w:eastAsia="zh-CN"/>
        </w:rPr>
        <w:t>bis</w:t>
      </w:r>
      <w:r w:rsidRPr="00382B96">
        <w:rPr>
          <w:sz w:val="20"/>
          <w:szCs w:val="20"/>
          <w:lang w:val="en-GB" w:eastAsia="zh-CN"/>
        </w:rPr>
        <w:t xml:space="preserve">-e meeting propose various triggers for PDCP status reporting: expiry of </w:t>
      </w:r>
      <w:r w:rsidRPr="00382B96">
        <w:rPr>
          <w:i/>
          <w:iCs/>
          <w:sz w:val="20"/>
          <w:szCs w:val="20"/>
          <w:lang w:val="en-GB" w:eastAsia="zh-CN"/>
        </w:rPr>
        <w:t>t-Reordering</w:t>
      </w:r>
      <w:r w:rsidRPr="00382B96">
        <w:rPr>
          <w:sz w:val="20"/>
          <w:szCs w:val="20"/>
          <w:lang w:val="en-GB" w:eastAsia="zh-CN"/>
        </w:rPr>
        <w:t>, polling, number of failed PDCP PDUs, periodic reporting etc. It is obvious that standardization efforts are required to support PDCP based ARQ.</w:t>
      </w:r>
    </w:p>
    <w:p w14:paraId="4A1A0F88" w14:textId="432263FD" w:rsidR="00A838D6" w:rsidRPr="00382B96" w:rsidRDefault="00EA7ABD" w:rsidP="005705AE">
      <w:pPr>
        <w:pStyle w:val="Observation"/>
      </w:pPr>
      <w:bookmarkStart w:id="35" w:name="_Ref70686241"/>
      <w:r w:rsidRPr="00EA7ABD">
        <w:rPr>
          <w:lang w:eastAsia="zh-CN"/>
        </w:rPr>
        <w:t>Retransmission of lost PDCP PDU without RRC involvement</w:t>
      </w:r>
      <w:r w:rsidR="00A838D6" w:rsidRPr="00382B96">
        <w:rPr>
          <w:lang w:eastAsia="zh-CN"/>
        </w:rPr>
        <w:t xml:space="preserve"> requires significant changes </w:t>
      </w:r>
      <w:r>
        <w:rPr>
          <w:lang w:eastAsia="zh-CN"/>
        </w:rPr>
        <w:t>o</w:t>
      </w:r>
      <w:r w:rsidR="00A838D6" w:rsidRPr="00382B96">
        <w:rPr>
          <w:lang w:eastAsia="zh-CN"/>
        </w:rPr>
        <w:t>n both gNB and UE side</w:t>
      </w:r>
      <w:r>
        <w:rPr>
          <w:lang w:eastAsia="zh-CN"/>
        </w:rPr>
        <w:t>s</w:t>
      </w:r>
      <w:r w:rsidR="00A838D6" w:rsidRPr="00382B96">
        <w:rPr>
          <w:lang w:eastAsia="zh-CN"/>
        </w:rPr>
        <w:t xml:space="preserve"> to introduce similar mechanisms as </w:t>
      </w:r>
      <w:r w:rsidR="005D58F1">
        <w:rPr>
          <w:lang w:eastAsia="zh-CN"/>
        </w:rPr>
        <w:t xml:space="preserve">in </w:t>
      </w:r>
      <w:r w:rsidR="00A838D6" w:rsidRPr="00382B96">
        <w:rPr>
          <w:lang w:eastAsia="zh-CN"/>
        </w:rPr>
        <w:t>RLC</w:t>
      </w:r>
      <w:r w:rsidR="00B1594F">
        <w:rPr>
          <w:lang w:eastAsia="zh-CN"/>
        </w:rPr>
        <w:t xml:space="preserve"> </w:t>
      </w:r>
      <w:r w:rsidR="005D58F1">
        <w:rPr>
          <w:lang w:eastAsia="zh-CN"/>
        </w:rPr>
        <w:t xml:space="preserve">sublayer for </w:t>
      </w:r>
      <w:r w:rsidR="00B1594F">
        <w:rPr>
          <w:lang w:eastAsia="zh-CN"/>
        </w:rPr>
        <w:t>handling of reception buffer and</w:t>
      </w:r>
      <w:r w:rsidR="00A838D6" w:rsidRPr="00382B96">
        <w:rPr>
          <w:lang w:eastAsia="zh-CN"/>
        </w:rPr>
        <w:t xml:space="preserve"> status report</w:t>
      </w:r>
      <w:r w:rsidR="005D58F1">
        <w:rPr>
          <w:lang w:eastAsia="zh-CN"/>
        </w:rPr>
        <w:t>, effectively replicating an Acknowledge</w:t>
      </w:r>
      <w:r w:rsidR="00223647">
        <w:rPr>
          <w:lang w:eastAsia="zh-CN"/>
        </w:rPr>
        <w:t>d</w:t>
      </w:r>
      <w:r w:rsidR="005D58F1">
        <w:rPr>
          <w:lang w:eastAsia="zh-CN"/>
        </w:rPr>
        <w:t xml:space="preserve"> Mode at PDCP sublayer.</w:t>
      </w:r>
      <w:bookmarkEnd w:id="35"/>
      <w:r w:rsidR="005D58F1">
        <w:rPr>
          <w:lang w:eastAsia="zh-CN"/>
        </w:rPr>
        <w:t xml:space="preserve"> </w:t>
      </w:r>
    </w:p>
    <w:p w14:paraId="2004ED5C" w14:textId="32184E3C" w:rsidR="00721112" w:rsidRDefault="006F4208">
      <w:pPr>
        <w:spacing w:after="240"/>
        <w:rPr>
          <w:rFonts w:eastAsia="Times New Roman"/>
          <w:sz w:val="20"/>
          <w:szCs w:val="20"/>
          <w:lang w:val="en-GB"/>
        </w:rPr>
      </w:pPr>
      <w:r w:rsidRPr="00AA56E6">
        <w:rPr>
          <w:sz w:val="20"/>
          <w:szCs w:val="20"/>
        </w:rPr>
        <w:t xml:space="preserve">A PDCP entity may be associated with multiple RLC entities, which in turn are associated with different logical channels. </w:t>
      </w:r>
      <w:r w:rsidR="00BD0514">
        <w:rPr>
          <w:sz w:val="20"/>
          <w:szCs w:val="20"/>
        </w:rPr>
        <w:t>For</w:t>
      </w:r>
      <w:r w:rsidR="00C15693" w:rsidRPr="00AA56E6">
        <w:rPr>
          <w:sz w:val="20"/>
          <w:szCs w:val="20"/>
        </w:rPr>
        <w:t xml:space="preserve"> </w:t>
      </w:r>
      <w:r w:rsidR="00082BFA">
        <w:rPr>
          <w:sz w:val="20"/>
          <w:szCs w:val="20"/>
        </w:rPr>
        <w:t>MRB</w:t>
      </w:r>
      <w:r w:rsidR="00C15693" w:rsidRPr="00AA56E6">
        <w:rPr>
          <w:sz w:val="20"/>
          <w:szCs w:val="20"/>
        </w:rPr>
        <w:t xml:space="preserve"> </w:t>
      </w:r>
      <w:r w:rsidR="00BD0514">
        <w:rPr>
          <w:sz w:val="20"/>
          <w:szCs w:val="20"/>
        </w:rPr>
        <w:t>with dynamic</w:t>
      </w:r>
      <w:r w:rsidR="00C15693" w:rsidRPr="00AA56E6">
        <w:rPr>
          <w:sz w:val="20"/>
          <w:szCs w:val="20"/>
        </w:rPr>
        <w:t xml:space="preserve"> PTP/PTM switch, </w:t>
      </w:r>
      <w:r w:rsidRPr="00AA56E6">
        <w:rPr>
          <w:sz w:val="20"/>
          <w:szCs w:val="20"/>
        </w:rPr>
        <w:t xml:space="preserve">these RLC entities/logical channels </w:t>
      </w:r>
      <w:r w:rsidR="007002AF" w:rsidRPr="00AA56E6">
        <w:rPr>
          <w:sz w:val="20"/>
          <w:szCs w:val="20"/>
        </w:rPr>
        <w:t>may</w:t>
      </w:r>
      <w:r w:rsidR="00C15693" w:rsidRPr="00AA56E6">
        <w:rPr>
          <w:sz w:val="20"/>
          <w:szCs w:val="20"/>
        </w:rPr>
        <w:t xml:space="preserve"> </w:t>
      </w:r>
      <w:r w:rsidRPr="00AA56E6">
        <w:rPr>
          <w:sz w:val="20"/>
          <w:szCs w:val="20"/>
        </w:rPr>
        <w:t xml:space="preserve">operate at different modes, like one in UM and </w:t>
      </w:r>
      <w:r w:rsidR="00C15693" w:rsidRPr="00AA56E6">
        <w:rPr>
          <w:sz w:val="20"/>
          <w:szCs w:val="20"/>
        </w:rPr>
        <w:t xml:space="preserve">another one in AM. This makes it difficult to configure proper </w:t>
      </w:r>
      <w:r w:rsidR="00C15693" w:rsidRPr="00AA56E6">
        <w:rPr>
          <w:rFonts w:eastAsia="Times New Roman"/>
          <w:i/>
          <w:sz w:val="20"/>
          <w:szCs w:val="20"/>
          <w:lang w:val="en-GB" w:eastAsia="zh-TW"/>
        </w:rPr>
        <w:t>t-R</w:t>
      </w:r>
      <w:r w:rsidR="00C15693" w:rsidRPr="00AA56E6">
        <w:rPr>
          <w:rFonts w:eastAsia="Times New Roman"/>
          <w:i/>
          <w:sz w:val="20"/>
          <w:szCs w:val="20"/>
          <w:lang w:val="en-GB" w:eastAsia="ko-KR"/>
        </w:rPr>
        <w:t>eordering</w:t>
      </w:r>
      <w:r w:rsidR="00C15693" w:rsidRPr="00AA56E6">
        <w:rPr>
          <w:rFonts w:eastAsia="Times New Roman"/>
          <w:sz w:val="20"/>
          <w:szCs w:val="20"/>
          <w:lang w:val="en-GB"/>
        </w:rPr>
        <w:t xml:space="preserve"> timer</w:t>
      </w:r>
      <w:r w:rsidR="008D7DEF" w:rsidRPr="00AA56E6">
        <w:rPr>
          <w:rFonts w:eastAsia="Times New Roman"/>
          <w:sz w:val="20"/>
          <w:szCs w:val="20"/>
          <w:lang w:val="en-GB"/>
        </w:rPr>
        <w:t xml:space="preserve">, as </w:t>
      </w:r>
      <w:bookmarkStart w:id="36" w:name="_Hlk60845831"/>
      <w:r w:rsidR="008D7DEF" w:rsidRPr="00AA56E6">
        <w:rPr>
          <w:rFonts w:eastAsia="Times New Roman"/>
          <w:sz w:val="20"/>
          <w:szCs w:val="20"/>
          <w:lang w:val="en-GB"/>
        </w:rPr>
        <w:t>different legs would take various time to finish transmission of a PDCP PDU.</w:t>
      </w:r>
      <w:bookmarkEnd w:id="36"/>
    </w:p>
    <w:p w14:paraId="157A4034" w14:textId="7A386AAF" w:rsidR="007A76F7" w:rsidRDefault="007A76F7" w:rsidP="005705AE">
      <w:pPr>
        <w:pStyle w:val="Observation"/>
      </w:pPr>
      <w:bookmarkStart w:id="37" w:name="_Hlk68094194"/>
      <w:bookmarkStart w:id="38" w:name="_Hlk68160142"/>
      <w:bookmarkStart w:id="39" w:name="_Ref70686288"/>
      <w:bookmarkStart w:id="40" w:name="_Hlk60947378"/>
      <w:r>
        <w:t>R</w:t>
      </w:r>
      <w:r w:rsidRPr="007A76F7">
        <w:t>etransmission of lost PDCP PDU without RRC involvement</w:t>
      </w:r>
      <w:bookmarkEnd w:id="37"/>
      <w:r w:rsidR="00DA3035">
        <w:t xml:space="preserve"> </w:t>
      </w:r>
      <w:bookmarkEnd w:id="38"/>
      <w:r w:rsidR="00DA3035">
        <w:t xml:space="preserve">suffers performance degradation in </w:t>
      </w:r>
      <w:r w:rsidR="00082BFA">
        <w:t>MRB</w:t>
      </w:r>
      <w:r w:rsidR="00DA3035" w:rsidRPr="00DA3035">
        <w:t xml:space="preserve"> </w:t>
      </w:r>
      <w:r w:rsidR="00BD2212">
        <w:t>with</w:t>
      </w:r>
      <w:r w:rsidR="00DA3035" w:rsidRPr="00DA3035">
        <w:t xml:space="preserve"> </w:t>
      </w:r>
      <w:r w:rsidR="00BD2212">
        <w:t xml:space="preserve">dynamic </w:t>
      </w:r>
      <w:r w:rsidR="00DA3035" w:rsidRPr="00DA3035">
        <w:t>PTP/PTM switch</w:t>
      </w:r>
      <w:r w:rsidR="00DA3035">
        <w:t xml:space="preserve">, as </w:t>
      </w:r>
      <w:r w:rsidR="009D1518">
        <w:t xml:space="preserve">a single </w:t>
      </w:r>
      <w:r w:rsidR="009D1518" w:rsidRPr="009D1518">
        <w:rPr>
          <w:i/>
          <w:iCs/>
        </w:rPr>
        <w:t>t-Reordering</w:t>
      </w:r>
      <w:r w:rsidR="009D1518" w:rsidRPr="009D1518">
        <w:t xml:space="preserve"> timer </w:t>
      </w:r>
      <w:r w:rsidR="00A03AFA">
        <w:t xml:space="preserve">at PDCP sublayer </w:t>
      </w:r>
      <w:proofErr w:type="gramStart"/>
      <w:r w:rsidR="009D1518">
        <w:t>wouldn’t</w:t>
      </w:r>
      <w:proofErr w:type="gramEnd"/>
      <w:r w:rsidR="009D1518">
        <w:t xml:space="preserve"> fit to </w:t>
      </w:r>
      <w:r w:rsidR="00F80B69">
        <w:t xml:space="preserve">transmission time budgets of </w:t>
      </w:r>
      <w:r w:rsidR="009D1518">
        <w:t xml:space="preserve">both UM and AM RLC </w:t>
      </w:r>
      <w:r w:rsidR="00F80B69">
        <w:t>legs</w:t>
      </w:r>
      <w:r w:rsidR="009E5AC6" w:rsidRPr="009E5AC6">
        <w:t>.</w:t>
      </w:r>
      <w:bookmarkEnd w:id="39"/>
    </w:p>
    <w:p w14:paraId="0548BC44" w14:textId="6142FC37" w:rsidR="00DA3035" w:rsidRDefault="007A76F7">
      <w:pPr>
        <w:spacing w:after="240"/>
        <w:rPr>
          <w:rFonts w:eastAsia="Times New Roman"/>
          <w:sz w:val="20"/>
          <w:szCs w:val="20"/>
          <w:lang w:val="en-GB"/>
        </w:rPr>
      </w:pPr>
      <w:r>
        <w:rPr>
          <w:rFonts w:eastAsia="Times New Roman"/>
          <w:sz w:val="20"/>
          <w:szCs w:val="20"/>
          <w:lang w:val="en-GB"/>
        </w:rPr>
        <w:t>Furthermore, r</w:t>
      </w:r>
      <w:r w:rsidRPr="007A76F7">
        <w:rPr>
          <w:rFonts w:eastAsia="Times New Roman"/>
          <w:sz w:val="20"/>
          <w:szCs w:val="20"/>
          <w:lang w:val="en-GB"/>
        </w:rPr>
        <w:t xml:space="preserve">etransmission of lost PDCP PDU without RRC involvement </w:t>
      </w:r>
      <w:r w:rsidR="00403FB9">
        <w:rPr>
          <w:rFonts w:eastAsia="Times New Roman"/>
          <w:sz w:val="20"/>
          <w:szCs w:val="20"/>
          <w:lang w:val="en-GB"/>
        </w:rPr>
        <w:t xml:space="preserve">can </w:t>
      </w:r>
      <w:r>
        <w:rPr>
          <w:rFonts w:eastAsia="Times New Roman"/>
          <w:sz w:val="20"/>
          <w:szCs w:val="20"/>
          <w:lang w:val="en-GB"/>
        </w:rPr>
        <w:t>lead to</w:t>
      </w:r>
      <w:r w:rsidRPr="007A76F7">
        <w:rPr>
          <w:rFonts w:eastAsia="Times New Roman"/>
          <w:sz w:val="20"/>
          <w:szCs w:val="20"/>
          <w:lang w:val="en-GB"/>
        </w:rPr>
        <w:t xml:space="preserve"> two loops of L2 retransmission </w:t>
      </w:r>
      <w:r>
        <w:rPr>
          <w:rFonts w:eastAsia="Times New Roman"/>
          <w:sz w:val="20"/>
          <w:szCs w:val="20"/>
          <w:lang w:val="en-GB"/>
        </w:rPr>
        <w:t xml:space="preserve">on PTP </w:t>
      </w:r>
      <w:r w:rsidR="00403FB9">
        <w:rPr>
          <w:rFonts w:eastAsia="Times New Roman"/>
          <w:sz w:val="20"/>
          <w:szCs w:val="20"/>
          <w:lang w:val="en-GB"/>
        </w:rPr>
        <w:t xml:space="preserve">leg </w:t>
      </w:r>
      <w:r w:rsidRPr="007A76F7">
        <w:rPr>
          <w:rFonts w:eastAsia="Times New Roman"/>
          <w:sz w:val="20"/>
          <w:szCs w:val="20"/>
          <w:lang w:val="en-GB"/>
        </w:rPr>
        <w:t xml:space="preserve">at RLC sublayer and PDCP sublayer, </w:t>
      </w:r>
      <w:r w:rsidR="00403FB9">
        <w:rPr>
          <w:rFonts w:eastAsia="Times New Roman"/>
          <w:sz w:val="20"/>
          <w:szCs w:val="20"/>
          <w:lang w:val="en-GB"/>
        </w:rPr>
        <w:t xml:space="preserve">respectively. </w:t>
      </w:r>
      <w:r w:rsidR="00155DFE">
        <w:rPr>
          <w:rFonts w:eastAsia="Times New Roman"/>
          <w:sz w:val="20"/>
          <w:szCs w:val="20"/>
          <w:lang w:val="en-GB"/>
        </w:rPr>
        <w:t>I</w:t>
      </w:r>
      <w:r w:rsidRPr="007A76F7">
        <w:rPr>
          <w:rFonts w:eastAsia="Times New Roman"/>
          <w:sz w:val="20"/>
          <w:szCs w:val="20"/>
          <w:lang w:val="en-GB"/>
        </w:rPr>
        <w:t>t is no</w:t>
      </w:r>
      <w:r w:rsidR="00155DFE">
        <w:rPr>
          <w:rFonts w:eastAsia="Times New Roman"/>
          <w:sz w:val="20"/>
          <w:szCs w:val="20"/>
          <w:lang w:val="en-GB"/>
        </w:rPr>
        <w:t>t</w:t>
      </w:r>
      <w:r w:rsidRPr="007A76F7">
        <w:rPr>
          <w:rFonts w:eastAsia="Times New Roman"/>
          <w:sz w:val="20"/>
          <w:szCs w:val="20"/>
          <w:lang w:val="en-GB"/>
        </w:rPr>
        <w:t xml:space="preserve"> clear how timers and state variables at PDCP and RLC sublayers can be configured and </w:t>
      </w:r>
      <w:r w:rsidR="003F5057">
        <w:rPr>
          <w:rFonts w:eastAsia="Times New Roman"/>
          <w:sz w:val="20"/>
          <w:szCs w:val="20"/>
          <w:lang w:val="en-GB"/>
        </w:rPr>
        <w:t>operated</w:t>
      </w:r>
      <w:r w:rsidR="003F5057" w:rsidRPr="007A76F7">
        <w:rPr>
          <w:rFonts w:eastAsia="Times New Roman"/>
          <w:sz w:val="20"/>
          <w:szCs w:val="20"/>
          <w:lang w:val="en-GB"/>
        </w:rPr>
        <w:t xml:space="preserve"> </w:t>
      </w:r>
      <w:r w:rsidRPr="007A76F7">
        <w:rPr>
          <w:rFonts w:eastAsia="Times New Roman"/>
          <w:sz w:val="20"/>
          <w:szCs w:val="20"/>
          <w:lang w:val="en-GB"/>
        </w:rPr>
        <w:t>to avoid the intertwining of PDCP retransmission and RLC retransmission – (n+</w:t>
      </w:r>
      <w:proofErr w:type="gramStart"/>
      <w:r w:rsidRPr="007A76F7">
        <w:rPr>
          <w:rFonts w:eastAsia="Times New Roman"/>
          <w:sz w:val="20"/>
          <w:szCs w:val="20"/>
          <w:lang w:val="en-GB"/>
        </w:rPr>
        <w:t>1)th</w:t>
      </w:r>
      <w:proofErr w:type="gramEnd"/>
      <w:r w:rsidRPr="007A76F7">
        <w:rPr>
          <w:rFonts w:eastAsia="Times New Roman"/>
          <w:sz w:val="20"/>
          <w:szCs w:val="20"/>
          <w:lang w:val="en-GB"/>
        </w:rPr>
        <w:t xml:space="preserve"> retransmission of a PDCP PDU starts when RLC still performs retransmission on the n-th transmission of a PDCP PDU.</w:t>
      </w:r>
      <w:r w:rsidR="00DA3035">
        <w:rPr>
          <w:rFonts w:eastAsia="Times New Roman"/>
          <w:sz w:val="20"/>
          <w:szCs w:val="20"/>
          <w:lang w:val="en-GB"/>
        </w:rPr>
        <w:t xml:space="preserve"> </w:t>
      </w:r>
    </w:p>
    <w:p w14:paraId="76FE9723" w14:textId="066B72D7" w:rsidR="00155DFE" w:rsidRPr="00AA56E6" w:rsidRDefault="00155DFE" w:rsidP="005705AE">
      <w:pPr>
        <w:pStyle w:val="Observation"/>
        <w:rPr>
          <w:b/>
        </w:rPr>
      </w:pPr>
      <w:bookmarkStart w:id="41" w:name="_Ref70686414"/>
      <w:r w:rsidRPr="00AA56E6">
        <w:t>Retransmission of lost PDCP PDU without RRC involvement</w:t>
      </w:r>
      <w:r>
        <w:t xml:space="preserve"> generates conflict with RLC AM operation, and </w:t>
      </w:r>
      <w:r w:rsidR="00590FC3">
        <w:t xml:space="preserve">it </w:t>
      </w:r>
      <w:r w:rsidR="00FB3B71">
        <w:t xml:space="preserve">leads to </w:t>
      </w:r>
      <w:r w:rsidR="00FB3B71" w:rsidRPr="00FB3B71">
        <w:t>intertwining of PDCP retransmission and RLC retransmission</w:t>
      </w:r>
      <w:r>
        <w:t xml:space="preserve"> </w:t>
      </w:r>
      <w:r w:rsidR="00FB3B71">
        <w:t xml:space="preserve">on </w:t>
      </w:r>
      <w:r>
        <w:t>RLC AM PTP leg</w:t>
      </w:r>
      <w:r w:rsidR="00BB426B">
        <w:t xml:space="preserve"> of the MRB </w:t>
      </w:r>
      <w:r w:rsidR="009415D4">
        <w:t>with dynamic PTM/PTP switch</w:t>
      </w:r>
      <w:r>
        <w:t>.</w:t>
      </w:r>
      <w:bookmarkEnd w:id="41"/>
      <w:r>
        <w:t xml:space="preserve">  </w:t>
      </w:r>
    </w:p>
    <w:bookmarkEnd w:id="40"/>
    <w:p w14:paraId="1FF4CCB9" w14:textId="086850FC" w:rsidR="00D83AF9" w:rsidRPr="00D83AF9" w:rsidRDefault="001F414D" w:rsidP="00D83AF9">
      <w:pPr>
        <w:spacing w:after="240"/>
        <w:rPr>
          <w:sz w:val="20"/>
          <w:szCs w:val="20"/>
        </w:rPr>
      </w:pPr>
      <w:r>
        <w:rPr>
          <w:sz w:val="20"/>
          <w:szCs w:val="20"/>
        </w:rPr>
        <w:t>There had been extensive discussions during the study of NR in R</w:t>
      </w:r>
      <w:r w:rsidR="0010097E">
        <w:rPr>
          <w:sz w:val="20"/>
          <w:szCs w:val="20"/>
        </w:rPr>
        <w:t>el-</w:t>
      </w:r>
      <w:r>
        <w:rPr>
          <w:sz w:val="20"/>
          <w:szCs w:val="20"/>
        </w:rPr>
        <w:t>14 on</w:t>
      </w:r>
      <w:r w:rsidR="0010097E">
        <w:rPr>
          <w:sz w:val="20"/>
          <w:szCs w:val="20"/>
        </w:rPr>
        <w:t xml:space="preserve"> where</w:t>
      </w:r>
      <w:r>
        <w:rPr>
          <w:sz w:val="20"/>
          <w:szCs w:val="20"/>
        </w:rPr>
        <w:t xml:space="preserve"> L2 retransmission should be done</w:t>
      </w:r>
      <w:r w:rsidR="00D83AF9">
        <w:rPr>
          <w:sz w:val="20"/>
          <w:szCs w:val="20"/>
        </w:rPr>
        <w:t xml:space="preserve"> [4] –</w:t>
      </w:r>
      <w:r>
        <w:rPr>
          <w:sz w:val="20"/>
          <w:szCs w:val="20"/>
        </w:rPr>
        <w:t xml:space="preserve"> </w:t>
      </w:r>
      <w:r w:rsidR="00D83AF9">
        <w:rPr>
          <w:sz w:val="20"/>
          <w:szCs w:val="20"/>
        </w:rPr>
        <w:t>“</w:t>
      </w:r>
      <w:r>
        <w:rPr>
          <w:sz w:val="20"/>
          <w:szCs w:val="20"/>
        </w:rPr>
        <w:t xml:space="preserve"> </w:t>
      </w:r>
      <w:hyperlink r:id="rId8" w:history="1">
        <w:r w:rsidR="00D83AF9" w:rsidRPr="00D83AF9">
          <w:rPr>
            <w:rFonts w:ascii="Arial" w:eastAsia="MS Mincho" w:hAnsi="Arial"/>
            <w:color w:val="0000FF"/>
            <w:sz w:val="20"/>
            <w:szCs w:val="24"/>
            <w:u w:val="single"/>
            <w:lang w:val="en-GB" w:eastAsia="en-GB"/>
          </w:rPr>
          <w:t>R2-166828</w:t>
        </w:r>
      </w:hyperlink>
      <w:r w:rsidR="00D83AF9" w:rsidRPr="00D83AF9">
        <w:rPr>
          <w:rFonts w:ascii="Arial" w:eastAsia="MS Mincho" w:hAnsi="Arial"/>
          <w:sz w:val="20"/>
          <w:szCs w:val="24"/>
          <w:lang w:val="en-GB" w:eastAsia="en-GB"/>
        </w:rPr>
        <w:tab/>
        <w:t>Second level retransmissions in NR</w:t>
      </w:r>
      <w:r w:rsidR="00D83AF9" w:rsidRPr="00D83AF9">
        <w:rPr>
          <w:rFonts w:ascii="Arial" w:eastAsia="MS Mincho" w:hAnsi="Arial"/>
          <w:sz w:val="20"/>
          <w:szCs w:val="24"/>
          <w:lang w:val="en-GB" w:eastAsia="en-GB"/>
        </w:rPr>
        <w:tab/>
        <w:t>Ericsson</w:t>
      </w:r>
      <w:r w:rsidR="00D83AF9" w:rsidRPr="00D83AF9">
        <w:rPr>
          <w:rFonts w:ascii="Arial" w:eastAsia="MS Mincho" w:hAnsi="Arial"/>
          <w:sz w:val="20"/>
          <w:szCs w:val="24"/>
          <w:lang w:val="en-GB" w:eastAsia="en-GB"/>
        </w:rPr>
        <w:tab/>
        <w:t>discussion</w:t>
      </w:r>
    </w:p>
    <w:p w14:paraId="0D5EA289"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CATT understand that ARQ should not deal with front haul errors but ARQ above the front haul can bring benefits in multiconnectivity scenarios to help cope with link failures. We should not preclude that ARQ is in the CU</w:t>
      </w:r>
    </w:p>
    <w:p w14:paraId="028E26A2"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LG would like to discuss this again after reordering is decided</w:t>
      </w:r>
    </w:p>
    <w:p w14:paraId="226CC58F"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=&gt;</w:t>
      </w:r>
      <w:r w:rsidRPr="00D83AF9">
        <w:rPr>
          <w:rFonts w:ascii="Arial" w:eastAsia="MS Mincho" w:hAnsi="Arial"/>
          <w:sz w:val="20"/>
          <w:szCs w:val="24"/>
          <w:lang w:val="en-GB" w:eastAsia="en-GB"/>
        </w:rPr>
        <w:tab/>
        <w:t>Comeback to discuss P3</w:t>
      </w:r>
    </w:p>
    <w:p w14:paraId="41E3B4FA"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LG think that ARQ could be in PDCP based on PDCP SN. </w:t>
      </w:r>
    </w:p>
    <w:p w14:paraId="57A2A3E0"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MediaTek support ARQ in RLC especially for DC cases.</w:t>
      </w:r>
    </w:p>
    <w:p w14:paraId="1575A60A"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CATT think it should be possible to configure ARQ in PDCP, to deal with the fact that the link can break quickly. It should not be ruled out </w:t>
      </w:r>
      <w:proofErr w:type="gramStart"/>
      <w:r w:rsidRPr="00D83AF9">
        <w:rPr>
          <w:rFonts w:ascii="Arial" w:eastAsia="MS Mincho" w:hAnsi="Arial"/>
          <w:sz w:val="20"/>
          <w:szCs w:val="24"/>
          <w:lang w:val="en-GB" w:eastAsia="en-GB"/>
        </w:rPr>
        <w:t>at the moment</w:t>
      </w:r>
      <w:proofErr w:type="gramEnd"/>
      <w:r w:rsidRPr="00D83AF9">
        <w:rPr>
          <w:rFonts w:ascii="Arial" w:eastAsia="MS Mincho" w:hAnsi="Arial"/>
          <w:sz w:val="20"/>
          <w:szCs w:val="24"/>
          <w:lang w:val="en-GB" w:eastAsia="en-GB"/>
        </w:rPr>
        <w:t xml:space="preserve">. </w:t>
      </w:r>
      <w:r w:rsidRPr="00132167">
        <w:rPr>
          <w:rFonts w:ascii="Arial" w:eastAsia="MS Mincho" w:hAnsi="Arial"/>
          <w:color w:val="000000" w:themeColor="text1"/>
          <w:sz w:val="20"/>
          <w:szCs w:val="24"/>
          <w:lang w:val="en-GB" w:eastAsia="en-GB"/>
        </w:rPr>
        <w:t xml:space="preserve">Ericsson think if it is in PDCP then we have </w:t>
      </w:r>
      <w:proofErr w:type="gramStart"/>
      <w:r w:rsidRPr="00132167">
        <w:rPr>
          <w:rFonts w:ascii="Arial" w:eastAsia="MS Mincho" w:hAnsi="Arial"/>
          <w:color w:val="000000" w:themeColor="text1"/>
          <w:sz w:val="20"/>
          <w:szCs w:val="24"/>
          <w:lang w:val="en-GB" w:eastAsia="en-GB"/>
        </w:rPr>
        <w:t>backhaul</w:t>
      </w:r>
      <w:proofErr w:type="gramEnd"/>
      <w:r w:rsidRPr="00132167">
        <w:rPr>
          <w:rFonts w:ascii="Arial" w:eastAsia="MS Mincho" w:hAnsi="Arial"/>
          <w:color w:val="000000" w:themeColor="text1"/>
          <w:sz w:val="20"/>
          <w:szCs w:val="24"/>
          <w:lang w:val="en-GB" w:eastAsia="en-GB"/>
        </w:rPr>
        <w:t xml:space="preserve"> issues. This </w:t>
      </w:r>
      <w:proofErr w:type="gramStart"/>
      <w:r w:rsidRPr="00132167">
        <w:rPr>
          <w:rFonts w:ascii="Arial" w:eastAsia="MS Mincho" w:hAnsi="Arial"/>
          <w:color w:val="000000" w:themeColor="text1"/>
          <w:sz w:val="20"/>
          <w:szCs w:val="24"/>
          <w:lang w:val="en-GB" w:eastAsia="en-GB"/>
        </w:rPr>
        <w:t>doesn't</w:t>
      </w:r>
      <w:proofErr w:type="gramEnd"/>
      <w:r w:rsidRPr="00132167">
        <w:rPr>
          <w:rFonts w:ascii="Arial" w:eastAsia="MS Mincho" w:hAnsi="Arial"/>
          <w:color w:val="000000" w:themeColor="text1"/>
          <w:sz w:val="20"/>
          <w:szCs w:val="24"/>
          <w:lang w:val="en-GB" w:eastAsia="en-GB"/>
        </w:rPr>
        <w:t xml:space="preserve"> preclude du</w:t>
      </w:r>
      <w:r w:rsidRPr="00D83AF9">
        <w:rPr>
          <w:rFonts w:ascii="Arial" w:eastAsia="MS Mincho" w:hAnsi="Arial"/>
          <w:sz w:val="20"/>
          <w:szCs w:val="24"/>
          <w:lang w:val="en-GB" w:eastAsia="en-GB"/>
        </w:rPr>
        <w:t xml:space="preserve">plication in PDCP to send packets on different links and it is also a lower delay solution. Huawei also </w:t>
      </w:r>
      <w:r w:rsidRPr="00D83AF9">
        <w:rPr>
          <w:rFonts w:ascii="Arial" w:eastAsia="MS Mincho" w:hAnsi="Arial"/>
          <w:sz w:val="20"/>
          <w:szCs w:val="24"/>
          <w:lang w:val="en-GB" w:eastAsia="en-GB"/>
        </w:rPr>
        <w:lastRenderedPageBreak/>
        <w:t>think that an eNB could resend packets on the other link if it detects low throughput on the other link.</w:t>
      </w:r>
    </w:p>
    <w:p w14:paraId="5D6F830E"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ZTE agree with the proposal. </w:t>
      </w:r>
    </w:p>
    <w:p w14:paraId="1A039D7C"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p>
    <w:p w14:paraId="17BD5905" w14:textId="77777777" w:rsidR="00D83AF9" w:rsidRPr="00D83AF9" w:rsidRDefault="00D83AF9" w:rsidP="00D83AF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Agreement</w:t>
      </w:r>
    </w:p>
    <w:p w14:paraId="560CC66B" w14:textId="77777777" w:rsidR="00D83AF9" w:rsidRPr="00D83AF9" w:rsidRDefault="00D83AF9" w:rsidP="00D83AF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The ARQ will be supported in RLC. </w:t>
      </w:r>
    </w:p>
    <w:p w14:paraId="258F963E" w14:textId="104BD8F7" w:rsidR="00C571D0" w:rsidRDefault="00D83AF9" w:rsidP="007D395C">
      <w:pPr>
        <w:spacing w:after="240"/>
        <w:rPr>
          <w:sz w:val="20"/>
          <w:szCs w:val="20"/>
          <w:lang w:val="en-GB"/>
        </w:rPr>
      </w:pPr>
      <w:r>
        <w:rPr>
          <w:sz w:val="20"/>
          <w:szCs w:val="20"/>
          <w:lang w:val="en-GB"/>
        </w:rPr>
        <w:t>”</w:t>
      </w:r>
    </w:p>
    <w:p w14:paraId="5D085705" w14:textId="77777777" w:rsidR="00D83AF9" w:rsidRDefault="00D83AF9" w:rsidP="007D395C">
      <w:pPr>
        <w:spacing w:after="240"/>
        <w:rPr>
          <w:sz w:val="20"/>
          <w:szCs w:val="20"/>
          <w:lang w:val="en-GB"/>
        </w:rPr>
      </w:pPr>
      <w:r>
        <w:rPr>
          <w:sz w:val="20"/>
          <w:szCs w:val="20"/>
          <w:lang w:val="en-GB"/>
        </w:rPr>
        <w:t xml:space="preserve">Performing L2 retransmission at PDCP layer may subject a system to additional delay over front-haul between DU and </w:t>
      </w:r>
      <w:proofErr w:type="gramStart"/>
      <w:r>
        <w:rPr>
          <w:sz w:val="20"/>
          <w:szCs w:val="20"/>
          <w:lang w:val="en-GB"/>
        </w:rPr>
        <w:t>CU, and</w:t>
      </w:r>
      <w:proofErr w:type="gramEnd"/>
      <w:r>
        <w:rPr>
          <w:sz w:val="20"/>
          <w:szCs w:val="20"/>
          <w:lang w:val="en-GB"/>
        </w:rPr>
        <w:t xml:space="preserve"> degrade system performance.</w:t>
      </w:r>
    </w:p>
    <w:p w14:paraId="48CF3F77" w14:textId="72563915" w:rsidR="00D83AF9" w:rsidRDefault="0010097E" w:rsidP="005705AE">
      <w:pPr>
        <w:pStyle w:val="Observation"/>
      </w:pPr>
      <w:bookmarkStart w:id="42" w:name="_Ref70686458"/>
      <w:r>
        <w:t xml:space="preserve">Extensive study in Rel-14 led to the agreement of having ARQ supported in RLC sublayer to avoid performance degradation </w:t>
      </w:r>
      <w:r w:rsidR="008E4529">
        <w:t>from</w:t>
      </w:r>
      <w:r>
        <w:t xml:space="preserve"> </w:t>
      </w:r>
      <w:r w:rsidRPr="0010097E">
        <w:t>additional delay over front-haul between DU and CU</w:t>
      </w:r>
      <w:r w:rsidR="00D83AF9" w:rsidRPr="009E5AC6">
        <w:t>.</w:t>
      </w:r>
      <w:bookmarkEnd w:id="42"/>
      <w:r w:rsidR="00D83AF9">
        <w:t xml:space="preserve"> </w:t>
      </w:r>
    </w:p>
    <w:p w14:paraId="227B2E95" w14:textId="3BB1FACF" w:rsidR="00260950" w:rsidRDefault="009A650B" w:rsidP="007D395C">
      <w:pPr>
        <w:spacing w:after="240"/>
        <w:rPr>
          <w:rFonts w:eastAsia="Times New Roman"/>
          <w:sz w:val="20"/>
          <w:szCs w:val="20"/>
          <w:lang w:val="en-GB"/>
        </w:rPr>
      </w:pPr>
      <w:r w:rsidRPr="009A650B">
        <w:rPr>
          <w:rFonts w:eastAsia="Times New Roman"/>
          <w:sz w:val="20"/>
          <w:szCs w:val="20"/>
          <w:lang w:val="en-GB"/>
        </w:rPr>
        <w:t xml:space="preserve">Unlike </w:t>
      </w:r>
      <w:r w:rsidR="00D47C7A">
        <w:rPr>
          <w:rFonts w:eastAsia="Times New Roman"/>
          <w:sz w:val="20"/>
          <w:szCs w:val="20"/>
          <w:lang w:val="en-GB"/>
        </w:rPr>
        <w:t xml:space="preserve">for </w:t>
      </w:r>
      <w:r w:rsidRPr="009A650B">
        <w:rPr>
          <w:rFonts w:eastAsia="Times New Roman"/>
          <w:sz w:val="20"/>
          <w:szCs w:val="20"/>
          <w:lang w:val="en-GB"/>
        </w:rPr>
        <w:t xml:space="preserve">RLC AM DRB, RLC transmitter is always at network for MRB. Hence </w:t>
      </w:r>
      <w:proofErr w:type="gramStart"/>
      <w:r w:rsidRPr="009A650B">
        <w:rPr>
          <w:rFonts w:eastAsia="Times New Roman"/>
          <w:sz w:val="20"/>
          <w:szCs w:val="20"/>
          <w:lang w:val="en-GB"/>
        </w:rPr>
        <w:t>there’d</w:t>
      </w:r>
      <w:proofErr w:type="gramEnd"/>
      <w:r w:rsidRPr="009A650B">
        <w:rPr>
          <w:rFonts w:eastAsia="Times New Roman"/>
          <w:sz w:val="20"/>
          <w:szCs w:val="20"/>
          <w:lang w:val="en-GB"/>
        </w:rPr>
        <w:t xml:space="preserve"> be no extra spec</w:t>
      </w:r>
      <w:r w:rsidR="003C1863">
        <w:rPr>
          <w:rFonts w:eastAsia="Times New Roman"/>
          <w:sz w:val="20"/>
          <w:szCs w:val="20"/>
          <w:lang w:val="en-GB"/>
        </w:rPr>
        <w:t>ification</w:t>
      </w:r>
      <w:r w:rsidRPr="009A650B">
        <w:rPr>
          <w:rFonts w:eastAsia="Times New Roman"/>
          <w:sz w:val="20"/>
          <w:szCs w:val="20"/>
          <w:lang w:val="en-GB"/>
        </w:rPr>
        <w:t xml:space="preserve"> work for </w:t>
      </w:r>
      <w:r w:rsidR="00571F42">
        <w:rPr>
          <w:rFonts w:eastAsia="Times New Roman"/>
          <w:sz w:val="20"/>
          <w:szCs w:val="20"/>
          <w:lang w:val="en-GB"/>
        </w:rPr>
        <w:t xml:space="preserve">the </w:t>
      </w:r>
      <w:r w:rsidRPr="009A650B">
        <w:rPr>
          <w:rFonts w:eastAsia="Times New Roman"/>
          <w:sz w:val="20"/>
          <w:szCs w:val="20"/>
          <w:lang w:val="en-GB"/>
        </w:rPr>
        <w:t>transmit</w:t>
      </w:r>
      <w:r w:rsidR="00571F42">
        <w:rPr>
          <w:rFonts w:eastAsia="Times New Roman"/>
          <w:sz w:val="20"/>
          <w:szCs w:val="20"/>
          <w:lang w:val="en-GB"/>
        </w:rPr>
        <w:t xml:space="preserve"> operation</w:t>
      </w:r>
      <w:r w:rsidRPr="009A650B">
        <w:rPr>
          <w:rFonts w:eastAsia="Times New Roman"/>
          <w:sz w:val="20"/>
          <w:szCs w:val="20"/>
          <w:lang w:val="en-GB"/>
        </w:rPr>
        <w:t xml:space="preserve"> of </w:t>
      </w:r>
      <w:r w:rsidR="00571F42">
        <w:rPr>
          <w:rFonts w:eastAsia="Times New Roman"/>
          <w:sz w:val="20"/>
          <w:szCs w:val="20"/>
          <w:lang w:val="en-GB"/>
        </w:rPr>
        <w:t xml:space="preserve">an </w:t>
      </w:r>
      <w:r w:rsidRPr="009A650B">
        <w:rPr>
          <w:rFonts w:eastAsia="Times New Roman"/>
          <w:sz w:val="20"/>
          <w:szCs w:val="20"/>
          <w:lang w:val="en-GB"/>
        </w:rPr>
        <w:t xml:space="preserve">MRB RLC AM entity. There is additional requirement on network implementation for PTM scheduling, which stems from the fact that one transmission needs to target at multiple UEs. </w:t>
      </w:r>
      <w:r w:rsidR="003C1863" w:rsidRPr="009A650B">
        <w:rPr>
          <w:rFonts w:eastAsia="Times New Roman"/>
          <w:sz w:val="20"/>
          <w:szCs w:val="20"/>
          <w:lang w:val="en-GB"/>
        </w:rPr>
        <w:t>Th</w:t>
      </w:r>
      <w:r w:rsidR="003C1863">
        <w:rPr>
          <w:rFonts w:eastAsia="Times New Roman"/>
          <w:sz w:val="20"/>
          <w:szCs w:val="20"/>
          <w:lang w:val="en-GB"/>
        </w:rPr>
        <w:t>is</w:t>
      </w:r>
      <w:r w:rsidR="003C1863" w:rsidRPr="009A650B">
        <w:rPr>
          <w:rFonts w:eastAsia="Times New Roman"/>
          <w:sz w:val="20"/>
          <w:szCs w:val="20"/>
          <w:lang w:val="en-GB"/>
        </w:rPr>
        <w:t xml:space="preserve"> </w:t>
      </w:r>
      <w:r w:rsidRPr="009A650B">
        <w:rPr>
          <w:rFonts w:eastAsia="Times New Roman"/>
          <w:sz w:val="20"/>
          <w:szCs w:val="20"/>
          <w:lang w:val="en-GB"/>
        </w:rPr>
        <w:t xml:space="preserve">functional requirement </w:t>
      </w:r>
      <w:r w:rsidR="00F13BA8">
        <w:rPr>
          <w:rFonts w:eastAsia="Times New Roman"/>
          <w:sz w:val="20"/>
          <w:szCs w:val="20"/>
          <w:lang w:val="en-GB"/>
        </w:rPr>
        <w:t>applies</w:t>
      </w:r>
      <w:r w:rsidRPr="009A650B">
        <w:rPr>
          <w:rFonts w:eastAsia="Times New Roman"/>
          <w:sz w:val="20"/>
          <w:szCs w:val="20"/>
          <w:lang w:val="en-GB"/>
        </w:rPr>
        <w:t xml:space="preserve"> </w:t>
      </w:r>
      <w:r w:rsidR="00D47C7A">
        <w:rPr>
          <w:rFonts w:eastAsia="Times New Roman"/>
          <w:sz w:val="20"/>
          <w:szCs w:val="20"/>
          <w:lang w:val="en-GB"/>
        </w:rPr>
        <w:t>whether</w:t>
      </w:r>
      <w:r w:rsidRPr="009A650B">
        <w:rPr>
          <w:rFonts w:eastAsia="Times New Roman"/>
          <w:sz w:val="20"/>
          <w:szCs w:val="20"/>
          <w:lang w:val="en-GB"/>
        </w:rPr>
        <w:t xml:space="preserve"> </w:t>
      </w:r>
      <w:r w:rsidR="00F13BA8">
        <w:rPr>
          <w:rFonts w:eastAsia="Times New Roman"/>
          <w:sz w:val="20"/>
          <w:szCs w:val="20"/>
          <w:lang w:val="en-GB"/>
        </w:rPr>
        <w:t xml:space="preserve">PTM </w:t>
      </w:r>
      <w:r w:rsidR="00D47C7A">
        <w:rPr>
          <w:rFonts w:eastAsia="Times New Roman"/>
          <w:sz w:val="20"/>
          <w:szCs w:val="20"/>
          <w:lang w:val="en-GB"/>
        </w:rPr>
        <w:t>scheduling</w:t>
      </w:r>
      <w:r w:rsidRPr="009A650B">
        <w:rPr>
          <w:rFonts w:eastAsia="Times New Roman"/>
          <w:sz w:val="20"/>
          <w:szCs w:val="20"/>
          <w:lang w:val="en-GB"/>
        </w:rPr>
        <w:t xml:space="preserve"> is implemented at RLC </w:t>
      </w:r>
      <w:r w:rsidR="00D47C7A">
        <w:rPr>
          <w:rFonts w:eastAsia="Times New Roman"/>
          <w:sz w:val="20"/>
          <w:szCs w:val="20"/>
          <w:lang w:val="en-GB"/>
        </w:rPr>
        <w:t xml:space="preserve">sublayer </w:t>
      </w:r>
      <w:r w:rsidRPr="009A650B">
        <w:rPr>
          <w:rFonts w:eastAsia="Times New Roman"/>
          <w:sz w:val="20"/>
          <w:szCs w:val="20"/>
          <w:lang w:val="en-GB"/>
        </w:rPr>
        <w:t xml:space="preserve">or PDCP sublayer. That is, if retransmission is done at PDCP </w:t>
      </w:r>
      <w:r w:rsidR="009952E8">
        <w:rPr>
          <w:rFonts w:eastAsia="Times New Roman"/>
          <w:sz w:val="20"/>
          <w:szCs w:val="20"/>
          <w:lang w:val="en-GB"/>
        </w:rPr>
        <w:t>sub</w:t>
      </w:r>
      <w:r w:rsidRPr="009A650B">
        <w:rPr>
          <w:rFonts w:eastAsia="Times New Roman"/>
          <w:sz w:val="20"/>
          <w:szCs w:val="20"/>
          <w:lang w:val="en-GB"/>
        </w:rPr>
        <w:t xml:space="preserve">layer, then PDCP sublayer also needs to </w:t>
      </w:r>
      <w:r w:rsidR="00D47C7A">
        <w:rPr>
          <w:rFonts w:eastAsia="Times New Roman"/>
          <w:sz w:val="20"/>
          <w:szCs w:val="20"/>
          <w:lang w:val="en-GB"/>
        </w:rPr>
        <w:t>use</w:t>
      </w:r>
      <w:r w:rsidRPr="009A650B">
        <w:rPr>
          <w:rFonts w:eastAsia="Times New Roman"/>
          <w:sz w:val="20"/>
          <w:szCs w:val="20"/>
          <w:lang w:val="en-GB"/>
        </w:rPr>
        <w:t xml:space="preserve"> a transmission window, and to move the transmission window based on the status report of all UE</w:t>
      </w:r>
      <w:r w:rsidR="00D47C7A">
        <w:rPr>
          <w:rFonts w:eastAsia="Times New Roman"/>
          <w:sz w:val="20"/>
          <w:szCs w:val="20"/>
          <w:lang w:val="en-GB"/>
        </w:rPr>
        <w:t>s</w:t>
      </w:r>
      <w:r w:rsidRPr="009A650B">
        <w:rPr>
          <w:rFonts w:eastAsia="Times New Roman"/>
          <w:sz w:val="20"/>
          <w:szCs w:val="20"/>
          <w:lang w:val="en-GB"/>
        </w:rPr>
        <w:t xml:space="preserve"> receiving from </w:t>
      </w:r>
      <w:r w:rsidR="00D47C7A">
        <w:rPr>
          <w:rFonts w:eastAsia="Times New Roman"/>
          <w:sz w:val="20"/>
          <w:szCs w:val="20"/>
          <w:lang w:val="en-GB"/>
        </w:rPr>
        <w:t xml:space="preserve">the </w:t>
      </w:r>
      <w:r w:rsidRPr="009A650B">
        <w:rPr>
          <w:rFonts w:eastAsia="Times New Roman"/>
          <w:sz w:val="20"/>
          <w:szCs w:val="20"/>
          <w:lang w:val="en-GB"/>
        </w:rPr>
        <w:t>PTM</w:t>
      </w:r>
      <w:r w:rsidR="00D47C7A">
        <w:rPr>
          <w:rFonts w:eastAsia="Times New Roman"/>
          <w:sz w:val="20"/>
          <w:szCs w:val="20"/>
          <w:lang w:val="en-GB"/>
        </w:rPr>
        <w:t xml:space="preserve"> transmission</w:t>
      </w:r>
      <w:r w:rsidRPr="009A650B">
        <w:rPr>
          <w:rFonts w:eastAsia="Times New Roman"/>
          <w:sz w:val="20"/>
          <w:szCs w:val="20"/>
          <w:lang w:val="en-GB"/>
        </w:rPr>
        <w:t xml:space="preserve">. As </w:t>
      </w:r>
      <w:r w:rsidR="00F13BA8">
        <w:rPr>
          <w:rFonts w:eastAsia="Times New Roman"/>
          <w:sz w:val="20"/>
          <w:szCs w:val="20"/>
          <w:lang w:val="en-GB"/>
        </w:rPr>
        <w:t xml:space="preserve">TB </w:t>
      </w:r>
      <w:r w:rsidRPr="009A650B">
        <w:rPr>
          <w:rFonts w:eastAsia="Times New Roman"/>
          <w:sz w:val="20"/>
          <w:szCs w:val="20"/>
          <w:lang w:val="en-GB"/>
        </w:rPr>
        <w:t xml:space="preserve">scheduling is at </w:t>
      </w:r>
      <w:r w:rsidR="00571F42">
        <w:rPr>
          <w:rFonts w:eastAsia="Times New Roman"/>
          <w:sz w:val="20"/>
          <w:szCs w:val="20"/>
          <w:lang w:val="en-GB"/>
        </w:rPr>
        <w:t xml:space="preserve">a </w:t>
      </w:r>
      <w:r w:rsidRPr="009A650B">
        <w:rPr>
          <w:rFonts w:eastAsia="Times New Roman"/>
          <w:sz w:val="20"/>
          <w:szCs w:val="20"/>
          <w:lang w:val="en-GB"/>
        </w:rPr>
        <w:t xml:space="preserve">DU (where MAC and RLC sublayers reside), handling </w:t>
      </w:r>
      <w:r w:rsidR="00F13BA8">
        <w:rPr>
          <w:rFonts w:eastAsia="Times New Roman"/>
          <w:sz w:val="20"/>
          <w:szCs w:val="20"/>
          <w:lang w:val="en-GB"/>
        </w:rPr>
        <w:t xml:space="preserve">PTM </w:t>
      </w:r>
      <w:r w:rsidRPr="009A650B">
        <w:rPr>
          <w:rFonts w:eastAsia="Times New Roman"/>
          <w:sz w:val="20"/>
          <w:szCs w:val="20"/>
          <w:lang w:val="en-GB"/>
        </w:rPr>
        <w:t>transmission window at PDCP sublayer, which reside</w:t>
      </w:r>
      <w:r w:rsidR="00571F42">
        <w:rPr>
          <w:rFonts w:eastAsia="Times New Roman"/>
          <w:sz w:val="20"/>
          <w:szCs w:val="20"/>
          <w:lang w:val="en-GB"/>
        </w:rPr>
        <w:t>s</w:t>
      </w:r>
      <w:r w:rsidRPr="009A650B">
        <w:rPr>
          <w:rFonts w:eastAsia="Times New Roman"/>
          <w:sz w:val="20"/>
          <w:szCs w:val="20"/>
          <w:lang w:val="en-GB"/>
        </w:rPr>
        <w:t xml:space="preserve"> at </w:t>
      </w:r>
      <w:r w:rsidR="00571F42">
        <w:rPr>
          <w:rFonts w:eastAsia="Times New Roman"/>
          <w:sz w:val="20"/>
          <w:szCs w:val="20"/>
          <w:lang w:val="en-GB"/>
        </w:rPr>
        <w:t xml:space="preserve">a </w:t>
      </w:r>
      <w:r w:rsidRPr="009A650B">
        <w:rPr>
          <w:rFonts w:eastAsia="Times New Roman"/>
          <w:sz w:val="20"/>
          <w:szCs w:val="20"/>
          <w:lang w:val="en-GB"/>
        </w:rPr>
        <w:t>CU, further incur</w:t>
      </w:r>
      <w:r w:rsidR="00D47C7A">
        <w:rPr>
          <w:rFonts w:eastAsia="Times New Roman"/>
          <w:sz w:val="20"/>
          <w:szCs w:val="20"/>
          <w:lang w:val="en-GB"/>
        </w:rPr>
        <w:t>s</w:t>
      </w:r>
      <w:r w:rsidRPr="009A650B">
        <w:rPr>
          <w:rFonts w:eastAsia="Times New Roman"/>
          <w:sz w:val="20"/>
          <w:szCs w:val="20"/>
          <w:lang w:val="en-GB"/>
        </w:rPr>
        <w:t xml:space="preserve"> front haul delay between CU and DU in </w:t>
      </w:r>
      <w:r w:rsidR="00F13BA8">
        <w:rPr>
          <w:rFonts w:eastAsia="Times New Roman"/>
          <w:sz w:val="20"/>
          <w:szCs w:val="20"/>
          <w:lang w:val="en-GB"/>
        </w:rPr>
        <w:t xml:space="preserve">PTM </w:t>
      </w:r>
      <w:r w:rsidRPr="009A650B">
        <w:rPr>
          <w:rFonts w:eastAsia="Times New Roman"/>
          <w:sz w:val="20"/>
          <w:szCs w:val="20"/>
          <w:lang w:val="en-GB"/>
        </w:rPr>
        <w:t xml:space="preserve">transmission window </w:t>
      </w:r>
      <w:r w:rsidR="00D47C7A">
        <w:rPr>
          <w:rFonts w:eastAsia="Times New Roman"/>
          <w:sz w:val="20"/>
          <w:szCs w:val="20"/>
          <w:lang w:val="en-GB"/>
        </w:rPr>
        <w:t xml:space="preserve">management </w:t>
      </w:r>
      <w:r w:rsidRPr="009A650B">
        <w:rPr>
          <w:rFonts w:eastAsia="Times New Roman"/>
          <w:sz w:val="20"/>
          <w:szCs w:val="20"/>
          <w:lang w:val="en-GB"/>
        </w:rPr>
        <w:t xml:space="preserve">and </w:t>
      </w:r>
      <w:r w:rsidR="00F13BA8">
        <w:rPr>
          <w:rFonts w:eastAsia="Times New Roman"/>
          <w:sz w:val="20"/>
          <w:szCs w:val="20"/>
          <w:lang w:val="en-GB"/>
        </w:rPr>
        <w:t xml:space="preserve">PTM </w:t>
      </w:r>
      <w:r w:rsidRPr="009A650B">
        <w:rPr>
          <w:rFonts w:eastAsia="Times New Roman"/>
          <w:sz w:val="20"/>
          <w:szCs w:val="20"/>
          <w:lang w:val="en-GB"/>
        </w:rPr>
        <w:t>scheduling operation.</w:t>
      </w:r>
    </w:p>
    <w:p w14:paraId="4EB80C36" w14:textId="15FA89B4" w:rsidR="00D47C7A" w:rsidRDefault="00CA433A" w:rsidP="005705AE">
      <w:pPr>
        <w:pStyle w:val="Observation"/>
      </w:pPr>
      <w:bookmarkStart w:id="43" w:name="_Ref70686586"/>
      <w:r w:rsidRPr="00AA56E6">
        <w:t xml:space="preserve">As </w:t>
      </w:r>
      <w:r>
        <w:t>the t</w:t>
      </w:r>
      <w:r w:rsidR="00D47C7A">
        <w:t>ransmit</w:t>
      </w:r>
      <w:r w:rsidR="00571F42">
        <w:t xml:space="preserve"> operation</w:t>
      </w:r>
      <w:r w:rsidR="00D47C7A">
        <w:t xml:space="preserve"> of</w:t>
      </w:r>
      <w:r>
        <w:t xml:space="preserve"> an</w:t>
      </w:r>
      <w:r w:rsidR="00D47C7A">
        <w:t xml:space="preserve"> MRB </w:t>
      </w:r>
      <w:r>
        <w:t xml:space="preserve">RLC AM entity </w:t>
      </w:r>
      <w:r w:rsidR="00D47C7A">
        <w:t>is always at gNB,</w:t>
      </w:r>
      <w:r>
        <w:t xml:space="preserve"> </w:t>
      </w:r>
      <w:r w:rsidRPr="00727F3A">
        <w:t>transmission window management</w:t>
      </w:r>
      <w:r w:rsidRPr="00CA433A">
        <w:t xml:space="preserve"> </w:t>
      </w:r>
      <w:r>
        <w:t xml:space="preserve">is part of network implementation, and it </w:t>
      </w:r>
      <w:proofErr w:type="gramStart"/>
      <w:r>
        <w:t>doesn’t</w:t>
      </w:r>
      <w:proofErr w:type="gramEnd"/>
      <w:r>
        <w:t xml:space="preserve"> impose </w:t>
      </w:r>
      <w:r w:rsidR="00D47C7A" w:rsidRPr="00AA56E6">
        <w:t xml:space="preserve">additional </w:t>
      </w:r>
      <w:r>
        <w:t xml:space="preserve">impact on RLC </w:t>
      </w:r>
      <w:r w:rsidR="00D47C7A" w:rsidRPr="00AA56E6">
        <w:t>spec</w:t>
      </w:r>
      <w:r>
        <w:t>ification.</w:t>
      </w:r>
      <w:bookmarkEnd w:id="43"/>
    </w:p>
    <w:p w14:paraId="3127EF7B" w14:textId="04D4C551" w:rsidR="00D47C7A" w:rsidRPr="00AA56E6" w:rsidRDefault="00CA433A" w:rsidP="005705AE">
      <w:pPr>
        <w:pStyle w:val="Observation"/>
      </w:pPr>
      <w:bookmarkStart w:id="44" w:name="_Ref70686633"/>
      <w:r>
        <w:t xml:space="preserve">Scheduling requirement on network implementation to accommodate status reports from multiple UEs </w:t>
      </w:r>
      <w:r w:rsidR="00391E29">
        <w:t>exists</w:t>
      </w:r>
      <w:r>
        <w:t xml:space="preserve"> </w:t>
      </w:r>
      <w:r w:rsidR="00391E29">
        <w:t>no matter whether</w:t>
      </w:r>
      <w:r>
        <w:t xml:space="preserve"> L2 retransmission is done at RLC sublayer or PDCP sublayer</w:t>
      </w:r>
      <w:r w:rsidR="00AE353B">
        <w:t>.</w:t>
      </w:r>
      <w:r w:rsidR="00391E29">
        <w:t xml:space="preserve"> </w:t>
      </w:r>
      <w:r w:rsidR="00AE353B" w:rsidRPr="00AE353B">
        <w:t xml:space="preserve">Retransmission of lost PDCP PDU without RRC involvement </w:t>
      </w:r>
      <w:r w:rsidR="00AE353B">
        <w:t>incurs</w:t>
      </w:r>
      <w:r w:rsidR="00391E29">
        <w:t xml:space="preserve"> </w:t>
      </w:r>
      <w:r w:rsidR="00AE353B">
        <w:t>extra</w:t>
      </w:r>
      <w:r w:rsidR="00391E29">
        <w:t xml:space="preserve"> front haul delay between CU and DU</w:t>
      </w:r>
      <w:r w:rsidR="00AE353B">
        <w:t xml:space="preserve"> </w:t>
      </w:r>
      <w:r w:rsidR="00AE353B" w:rsidRPr="00AE353B">
        <w:t xml:space="preserve">in </w:t>
      </w:r>
      <w:r w:rsidR="006E2330">
        <w:t xml:space="preserve">PTM </w:t>
      </w:r>
      <w:r w:rsidR="00AE353B" w:rsidRPr="00AE353B">
        <w:t>transmission window managemen</w:t>
      </w:r>
      <w:r w:rsidR="00AE353B">
        <w:t xml:space="preserve">t and </w:t>
      </w:r>
      <w:r w:rsidR="006E2330">
        <w:t xml:space="preserve">PTM </w:t>
      </w:r>
      <w:r w:rsidR="00AE353B">
        <w:t xml:space="preserve">scheduling </w:t>
      </w:r>
      <w:r w:rsidR="00782415">
        <w:t>operation</w:t>
      </w:r>
      <w:r w:rsidR="00AE353B">
        <w:t>.</w:t>
      </w:r>
      <w:bookmarkEnd w:id="44"/>
    </w:p>
    <w:p w14:paraId="394B795D" w14:textId="71A26FFE" w:rsidR="007C1B7E" w:rsidRDefault="00F64380" w:rsidP="007D395C">
      <w:pPr>
        <w:spacing w:after="240"/>
        <w:rPr>
          <w:rFonts w:eastAsia="Times New Roman"/>
          <w:sz w:val="20"/>
          <w:szCs w:val="20"/>
          <w:lang w:val="en-GB"/>
        </w:rPr>
      </w:pPr>
      <w:r>
        <w:rPr>
          <w:rFonts w:eastAsia="Times New Roman"/>
          <w:sz w:val="20"/>
          <w:szCs w:val="20"/>
          <w:lang w:val="en-GB"/>
        </w:rPr>
        <w:t>RLC AM r</w:t>
      </w:r>
      <w:r w:rsidR="007C1B7E" w:rsidRPr="007C1B7E">
        <w:rPr>
          <w:rFonts w:eastAsia="Times New Roman"/>
          <w:sz w:val="20"/>
          <w:szCs w:val="20"/>
          <w:lang w:val="en-GB"/>
        </w:rPr>
        <w:t>ece</w:t>
      </w:r>
      <w:r>
        <w:rPr>
          <w:rFonts w:eastAsia="Times New Roman"/>
          <w:sz w:val="20"/>
          <w:szCs w:val="20"/>
          <w:lang w:val="en-GB"/>
        </w:rPr>
        <w:t>ive</w:t>
      </w:r>
      <w:r w:rsidR="007C1B7E" w:rsidRPr="007C1B7E">
        <w:rPr>
          <w:rFonts w:eastAsia="Times New Roman"/>
          <w:sz w:val="20"/>
          <w:szCs w:val="20"/>
          <w:lang w:val="en-GB"/>
        </w:rPr>
        <w:t xml:space="preserve"> operation </w:t>
      </w:r>
      <w:r>
        <w:rPr>
          <w:rFonts w:eastAsia="Times New Roman"/>
          <w:sz w:val="20"/>
          <w:szCs w:val="20"/>
          <w:lang w:val="en-GB"/>
        </w:rPr>
        <w:t xml:space="preserve">is per UE, and it </w:t>
      </w:r>
      <w:proofErr w:type="gramStart"/>
      <w:r w:rsidR="007C1B7E" w:rsidRPr="007C1B7E">
        <w:rPr>
          <w:rFonts w:eastAsia="Times New Roman"/>
          <w:sz w:val="20"/>
          <w:szCs w:val="20"/>
          <w:lang w:val="en-GB"/>
        </w:rPr>
        <w:t>doesn’t</w:t>
      </w:r>
      <w:proofErr w:type="gramEnd"/>
      <w:r w:rsidR="007C1B7E" w:rsidRPr="007C1B7E">
        <w:rPr>
          <w:rFonts w:eastAsia="Times New Roman"/>
          <w:sz w:val="20"/>
          <w:szCs w:val="20"/>
          <w:lang w:val="en-GB"/>
        </w:rPr>
        <w:t xml:space="preserve"> depend on if </w:t>
      </w:r>
      <w:bookmarkStart w:id="45" w:name="_Hlk68098997"/>
      <w:r w:rsidR="007C1B7E" w:rsidRPr="007C1B7E">
        <w:rPr>
          <w:rFonts w:eastAsia="Times New Roman"/>
          <w:sz w:val="20"/>
          <w:szCs w:val="20"/>
          <w:lang w:val="en-GB"/>
        </w:rPr>
        <w:t>other UE</w:t>
      </w:r>
      <w:r w:rsidR="002315F3">
        <w:rPr>
          <w:rFonts w:eastAsia="Times New Roman"/>
          <w:sz w:val="20"/>
          <w:szCs w:val="20"/>
          <w:lang w:val="en-GB"/>
        </w:rPr>
        <w:t>s</w:t>
      </w:r>
      <w:r w:rsidR="007C1B7E" w:rsidRPr="007C1B7E">
        <w:rPr>
          <w:rFonts w:eastAsia="Times New Roman"/>
          <w:sz w:val="20"/>
          <w:szCs w:val="20"/>
          <w:lang w:val="en-GB"/>
        </w:rPr>
        <w:t xml:space="preserve"> receive the same packet</w:t>
      </w:r>
      <w:bookmarkEnd w:id="45"/>
      <w:r w:rsidR="007C1B7E" w:rsidRPr="007C1B7E">
        <w:rPr>
          <w:rFonts w:eastAsia="Times New Roman"/>
          <w:sz w:val="20"/>
          <w:szCs w:val="20"/>
          <w:lang w:val="en-GB"/>
        </w:rPr>
        <w:t xml:space="preserve">. </w:t>
      </w:r>
      <w:r w:rsidR="002315F3">
        <w:rPr>
          <w:rFonts w:eastAsia="Times New Roman"/>
          <w:sz w:val="20"/>
          <w:szCs w:val="20"/>
          <w:lang w:val="en-GB"/>
        </w:rPr>
        <w:t>RLC entity</w:t>
      </w:r>
      <w:r w:rsidR="00DB2473">
        <w:rPr>
          <w:rFonts w:eastAsia="Times New Roman"/>
          <w:sz w:val="20"/>
          <w:szCs w:val="20"/>
          <w:lang w:val="en-GB"/>
        </w:rPr>
        <w:t xml:space="preserve"> receive</w:t>
      </w:r>
      <w:r w:rsidR="002315F3">
        <w:rPr>
          <w:rFonts w:eastAsia="Times New Roman"/>
          <w:sz w:val="20"/>
          <w:szCs w:val="20"/>
          <w:lang w:val="en-GB"/>
        </w:rPr>
        <w:t xml:space="preserve"> operation is not tied to any </w:t>
      </w:r>
      <w:proofErr w:type="gramStart"/>
      <w:r w:rsidR="002315F3">
        <w:rPr>
          <w:rFonts w:eastAsia="Times New Roman"/>
          <w:sz w:val="20"/>
          <w:szCs w:val="20"/>
          <w:lang w:val="en-GB"/>
        </w:rPr>
        <w:t>particular RNTI</w:t>
      </w:r>
      <w:proofErr w:type="gramEnd"/>
      <w:r w:rsidR="002315F3">
        <w:rPr>
          <w:rFonts w:eastAsia="Times New Roman"/>
          <w:sz w:val="20"/>
          <w:szCs w:val="20"/>
          <w:lang w:val="en-GB"/>
        </w:rPr>
        <w:t>; whether a RLC PDU is received through G-RNTI or C-RNTI can be kept transparent to the receive operation of an RLC AM entity. Hence</w:t>
      </w:r>
      <w:r w:rsidR="007C1B7E" w:rsidRPr="007C1B7E">
        <w:rPr>
          <w:rFonts w:eastAsia="Times New Roman"/>
          <w:sz w:val="20"/>
          <w:szCs w:val="20"/>
          <w:lang w:val="en-GB"/>
        </w:rPr>
        <w:t xml:space="preserve">, </w:t>
      </w:r>
      <w:proofErr w:type="gramStart"/>
      <w:r w:rsidR="002315F3">
        <w:rPr>
          <w:rFonts w:eastAsia="Times New Roman"/>
          <w:sz w:val="20"/>
          <w:szCs w:val="20"/>
          <w:lang w:val="en-GB"/>
        </w:rPr>
        <w:t>there’d</w:t>
      </w:r>
      <w:proofErr w:type="gramEnd"/>
      <w:r w:rsidR="002315F3">
        <w:rPr>
          <w:rFonts w:eastAsia="Times New Roman"/>
          <w:sz w:val="20"/>
          <w:szCs w:val="20"/>
          <w:lang w:val="en-GB"/>
        </w:rPr>
        <w:t xml:space="preserve"> be no impact on the specification of receive operation of RLC AM entity, if it is used to receive transmission from a PTM leg</w:t>
      </w:r>
      <w:r w:rsidR="007C1B7E" w:rsidRPr="007C1B7E">
        <w:rPr>
          <w:rFonts w:eastAsia="Times New Roman"/>
          <w:sz w:val="20"/>
          <w:szCs w:val="20"/>
          <w:lang w:val="en-GB"/>
        </w:rPr>
        <w:t>.</w:t>
      </w:r>
    </w:p>
    <w:p w14:paraId="4A5AA810" w14:textId="7E83A2CA" w:rsidR="002315F3" w:rsidRDefault="008F1263" w:rsidP="005705AE">
      <w:pPr>
        <w:pStyle w:val="Observation"/>
      </w:pPr>
      <w:bookmarkStart w:id="46" w:name="_Ref70686677"/>
      <w:r w:rsidRPr="00AA56E6">
        <w:t xml:space="preserve">As </w:t>
      </w:r>
      <w:r>
        <w:t>t</w:t>
      </w:r>
      <w:r w:rsidR="002315F3" w:rsidRPr="00AA56E6">
        <w:t>he</w:t>
      </w:r>
      <w:r>
        <w:t xml:space="preserve"> receive operation of RLC AM entity is not dependent on if </w:t>
      </w:r>
      <w:r w:rsidRPr="008F1263">
        <w:t>other UEs receive the same packet</w:t>
      </w:r>
      <w:r>
        <w:t xml:space="preserve"> or </w:t>
      </w:r>
      <w:r w:rsidR="00063EFD">
        <w:t xml:space="preserve">on </w:t>
      </w:r>
      <w:r>
        <w:t xml:space="preserve">whether </w:t>
      </w:r>
      <w:r w:rsidRPr="008F1263">
        <w:t>a RLC PDU is received through G-RNTI or C-RNTI</w:t>
      </w:r>
      <w:r>
        <w:t xml:space="preserve">, </w:t>
      </w:r>
      <w:proofErr w:type="gramStart"/>
      <w:r w:rsidRPr="008F1263">
        <w:t>there’d</w:t>
      </w:r>
      <w:proofErr w:type="gramEnd"/>
      <w:r w:rsidRPr="008F1263">
        <w:t xml:space="preserve"> be no impact on the specification of receive operation of RLC AM entity, if it is used to receive transmission from a PTM leg.</w:t>
      </w:r>
      <w:bookmarkEnd w:id="46"/>
    </w:p>
    <w:p w14:paraId="4AB186FD" w14:textId="78FF0D08" w:rsidR="00766F42" w:rsidRPr="00AA56E6" w:rsidDel="00082BFA" w:rsidRDefault="00B225FE" w:rsidP="00766F42">
      <w:pPr>
        <w:spacing w:after="240"/>
        <w:rPr>
          <w:rFonts w:eastAsia="Times New Roman"/>
          <w:sz w:val="20"/>
          <w:szCs w:val="20"/>
          <w:lang w:val="en-GB"/>
        </w:rPr>
      </w:pPr>
      <w:r w:rsidDel="00082BFA">
        <w:rPr>
          <w:rFonts w:eastAsia="Times New Roman"/>
          <w:sz w:val="20"/>
          <w:szCs w:val="20"/>
          <w:lang w:val="en-GB"/>
        </w:rPr>
        <w:t>With a</w:t>
      </w:r>
      <w:r w:rsidR="00766F42" w:rsidRPr="00AA56E6" w:rsidDel="00082BFA">
        <w:rPr>
          <w:rFonts w:eastAsia="Times New Roman"/>
          <w:sz w:val="20"/>
          <w:szCs w:val="20"/>
          <w:lang w:val="en-GB"/>
        </w:rPr>
        <w:t xml:space="preserve"> </w:t>
      </w:r>
      <w:r w:rsidDel="00082BFA">
        <w:rPr>
          <w:rFonts w:eastAsia="Times New Roman"/>
          <w:sz w:val="20"/>
          <w:szCs w:val="20"/>
          <w:lang w:val="en-GB"/>
        </w:rPr>
        <w:t>MRB</w:t>
      </w:r>
      <w:r w:rsidR="00766F42" w:rsidRPr="00AA56E6" w:rsidDel="00082BFA">
        <w:rPr>
          <w:rFonts w:eastAsia="Times New Roman"/>
          <w:sz w:val="20"/>
          <w:szCs w:val="20"/>
          <w:lang w:val="en-GB"/>
        </w:rPr>
        <w:t xml:space="preserve"> </w:t>
      </w:r>
      <w:r w:rsidDel="00082BFA">
        <w:rPr>
          <w:rFonts w:eastAsia="Times New Roman"/>
          <w:sz w:val="20"/>
          <w:szCs w:val="20"/>
          <w:lang w:val="en-GB"/>
        </w:rPr>
        <w:t xml:space="preserve">consisting </w:t>
      </w:r>
      <w:r w:rsidR="00766F42" w:rsidRPr="00AA56E6" w:rsidDel="00082BFA">
        <w:rPr>
          <w:rFonts w:eastAsia="Times New Roman"/>
          <w:sz w:val="20"/>
          <w:szCs w:val="20"/>
          <w:lang w:val="en-GB"/>
        </w:rPr>
        <w:t xml:space="preserve">of PTM </w:t>
      </w:r>
      <w:r w:rsidDel="00082BFA">
        <w:rPr>
          <w:rFonts w:eastAsia="Times New Roman"/>
          <w:sz w:val="20"/>
          <w:szCs w:val="20"/>
          <w:lang w:val="en-GB"/>
        </w:rPr>
        <w:t>and PTP legs</w:t>
      </w:r>
      <w:r w:rsidR="00766F42" w:rsidRPr="00AA56E6" w:rsidDel="00082BFA">
        <w:rPr>
          <w:rFonts w:eastAsia="Times New Roman"/>
          <w:sz w:val="20"/>
          <w:szCs w:val="20"/>
          <w:lang w:val="en-GB"/>
        </w:rPr>
        <w:t>, a UE’s reception feedback can be carried on the UL of its PTP leg, either as PDCP status report or as RLC status report, without much spec</w:t>
      </w:r>
      <w:r w:rsidR="006859DF">
        <w:rPr>
          <w:rFonts w:eastAsia="Times New Roman"/>
          <w:sz w:val="20"/>
          <w:szCs w:val="20"/>
          <w:lang w:val="en-GB"/>
        </w:rPr>
        <w:t>ification</w:t>
      </w:r>
      <w:r w:rsidR="00766F42" w:rsidRPr="00AA56E6" w:rsidDel="00082BFA">
        <w:rPr>
          <w:rFonts w:eastAsia="Times New Roman"/>
          <w:sz w:val="20"/>
          <w:szCs w:val="20"/>
          <w:lang w:val="en-GB"/>
        </w:rPr>
        <w:t xml:space="preserve"> impact. Hence, for transmission over PTM, the status reports from MBS UEs </w:t>
      </w:r>
      <w:r w:rsidDel="00082BFA">
        <w:rPr>
          <w:rFonts w:eastAsia="Times New Roman"/>
          <w:sz w:val="20"/>
          <w:szCs w:val="20"/>
          <w:lang w:val="en-GB"/>
        </w:rPr>
        <w:t>can</w:t>
      </w:r>
      <w:r w:rsidR="00766F42" w:rsidRPr="00AA56E6" w:rsidDel="00082BFA">
        <w:rPr>
          <w:rFonts w:eastAsia="Times New Roman"/>
          <w:sz w:val="20"/>
          <w:szCs w:val="20"/>
          <w:lang w:val="en-GB"/>
        </w:rPr>
        <w:t xml:space="preserve"> be transmitted over their respective dedicated logical channel over PTP leg.</w:t>
      </w:r>
    </w:p>
    <w:p w14:paraId="7BA56BFC" w14:textId="1AE75E1A" w:rsidR="00063EFD" w:rsidRDefault="00766F42" w:rsidP="005705AE">
      <w:pPr>
        <w:pStyle w:val="Observation"/>
      </w:pPr>
      <w:bookmarkStart w:id="47" w:name="_Ref70686701"/>
      <w:r w:rsidRPr="00AA56E6" w:rsidDel="00082BFA">
        <w:t>Without much spec</w:t>
      </w:r>
      <w:r w:rsidR="00B225FE" w:rsidDel="00082BFA">
        <w:t>ification</w:t>
      </w:r>
      <w:r w:rsidRPr="00AA56E6" w:rsidDel="00082BFA">
        <w:t xml:space="preserve"> impact, either PDCP status report or RLC status report can be carried on the UL of a UE’s PTP leg in a</w:t>
      </w:r>
      <w:r w:rsidR="0042497B">
        <w:t>n</w:t>
      </w:r>
      <w:r w:rsidRPr="00AA56E6" w:rsidDel="00082BFA">
        <w:t xml:space="preserve"> </w:t>
      </w:r>
      <w:r w:rsidR="00E6623C" w:rsidDel="00082BFA">
        <w:t>MRB</w:t>
      </w:r>
      <w:r w:rsidR="00732C78">
        <w:t xml:space="preserve"> with dynamic PTM/PTP switch</w:t>
      </w:r>
      <w:r w:rsidRPr="00AA56E6" w:rsidDel="00082BFA">
        <w:t>.</w:t>
      </w:r>
      <w:bookmarkEnd w:id="47"/>
    </w:p>
    <w:p w14:paraId="2EA08056" w14:textId="4B7892B5" w:rsidR="00F12357" w:rsidRPr="0075168E" w:rsidRDefault="00F12357" w:rsidP="00F12357">
      <w:pPr>
        <w:rPr>
          <w:sz w:val="20"/>
          <w:szCs w:val="20"/>
          <w:lang w:eastAsia="zh-CN"/>
        </w:rPr>
      </w:pPr>
      <w:r w:rsidRPr="0075168E">
        <w:rPr>
          <w:sz w:val="20"/>
          <w:szCs w:val="20"/>
          <w:lang w:eastAsia="zh-CN"/>
        </w:rPr>
        <w:t xml:space="preserve">One may argue that option </w:t>
      </w:r>
      <w:r w:rsidRPr="0075168E">
        <w:rPr>
          <w:i/>
          <w:iCs/>
          <w:sz w:val="20"/>
          <w:szCs w:val="20"/>
        </w:rPr>
        <w:t>A1+B1 for PTM RLC-UM + PTP RLC-AM</w:t>
      </w:r>
      <w:r w:rsidRPr="0075168E">
        <w:rPr>
          <w:sz w:val="20"/>
          <w:szCs w:val="20"/>
        </w:rPr>
        <w:t xml:space="preserve"> can also support the service of high reliability and moderate latency with the PTP leg using RLC-AM. However, it should be </w:t>
      </w:r>
      <w:r w:rsidRPr="0075168E">
        <w:rPr>
          <w:sz w:val="20"/>
          <w:szCs w:val="20"/>
          <w:lang w:eastAsia="zh-CN"/>
        </w:rPr>
        <w:t xml:space="preserve">emphasized that from air interface perspective, the main benefit of using MBS is the radio efficiency. With that in mind, for service with high reliability and moderate latency, RLC AM for PTM is a good way to achieve radio efficiency and high reliability simultaneously. If PTP is always used for such services and PTM is switched to PTP based on radio condition, we lose the benefits of using MBS. In addition, purely relying on switching from PTM to PTP might not support services with high reliability well since there is potential physical layer error (NACK to ACK), which cannot be known by gNB if L2 feedback is not provided from UE to gNB. There is also gNB implementation complexity increase for option A1 since </w:t>
      </w:r>
      <w:r w:rsidRPr="0075168E">
        <w:rPr>
          <w:sz w:val="20"/>
          <w:szCs w:val="20"/>
          <w:lang w:eastAsia="zh-CN"/>
        </w:rPr>
        <w:lastRenderedPageBreak/>
        <w:t>gNB implementation needs to switch UE operation between PTM and PTP legs based on suitable criteria so that reliability requirement can be satisfied.</w:t>
      </w:r>
    </w:p>
    <w:p w14:paraId="361C2286" w14:textId="0037B685" w:rsidR="008F1315" w:rsidRDefault="008F1315" w:rsidP="00F17DB4">
      <w:pPr>
        <w:pStyle w:val="Observation"/>
        <w:rPr>
          <w:b/>
        </w:rPr>
      </w:pPr>
      <w:bookmarkStart w:id="48" w:name="_Ref70686749"/>
      <w:r w:rsidRPr="00004670">
        <w:t>PDCP based L2 re-transmission without L2 feedback method (</w:t>
      </w:r>
      <w:proofErr w:type="gramStart"/>
      <w:r w:rsidRPr="00004670">
        <w:t>i.e.</w:t>
      </w:r>
      <w:proofErr w:type="gramEnd"/>
      <w:r w:rsidRPr="00004670">
        <w:t xml:space="preserve"> solution A1) is not reliable for PTP/PTM switching</w:t>
      </w:r>
      <w:r w:rsidR="00654232">
        <w:t>,</w:t>
      </w:r>
      <w:r w:rsidRPr="00004670">
        <w:t xml:space="preserve"> and is inefficient </w:t>
      </w:r>
      <w:r w:rsidR="00DC355B">
        <w:t xml:space="preserve">in the use of radio resources </w:t>
      </w:r>
      <w:r w:rsidRPr="00004670">
        <w:t xml:space="preserve">due to unicast </w:t>
      </w:r>
      <w:r w:rsidR="00DC355B">
        <w:t xml:space="preserve">transmission of PDCP PDUs and </w:t>
      </w:r>
      <w:r w:rsidRPr="00004670">
        <w:t>L2 re-transmission</w:t>
      </w:r>
      <w:r>
        <w:t xml:space="preserve"> of whole PDCP PDUs</w:t>
      </w:r>
      <w:r w:rsidRPr="00004670">
        <w:t>.</w:t>
      </w:r>
      <w:bookmarkEnd w:id="48"/>
      <w:r>
        <w:rPr>
          <w:b/>
        </w:rPr>
        <w:t xml:space="preserve"> </w:t>
      </w:r>
    </w:p>
    <w:p w14:paraId="0F3225E3" w14:textId="1D19A3C8" w:rsidR="0047490E" w:rsidRPr="005705AE" w:rsidRDefault="0047490E" w:rsidP="005705AE">
      <w:pPr>
        <w:rPr>
          <w:lang w:val="en-GB"/>
        </w:rPr>
      </w:pPr>
      <w:r>
        <w:rPr>
          <w:sz w:val="20"/>
          <w:szCs w:val="20"/>
          <w:lang w:eastAsia="zh-CN"/>
        </w:rPr>
        <w:t xml:space="preserve">RAN1 agreed to support </w:t>
      </w:r>
      <w:proofErr w:type="gramStart"/>
      <w:r>
        <w:rPr>
          <w:sz w:val="20"/>
          <w:szCs w:val="20"/>
          <w:lang w:eastAsia="zh-CN"/>
        </w:rPr>
        <w:t>NACK  based</w:t>
      </w:r>
      <w:proofErr w:type="gramEnd"/>
      <w:r>
        <w:rPr>
          <w:sz w:val="20"/>
          <w:szCs w:val="20"/>
          <w:lang w:eastAsia="zh-CN"/>
        </w:rPr>
        <w:t xml:space="preserve"> HARQ and by using NACK only HARQ mechanism, there is no way for gNB to determine which specific UE did not receive PDCP PDU and not possible for gNB to perform PDCP PDU re-transmission using PTP RLC Leg.</w:t>
      </w:r>
    </w:p>
    <w:p w14:paraId="153EEE27" w14:textId="39A5121D" w:rsidR="00654232" w:rsidRPr="005705AE" w:rsidRDefault="008352C8" w:rsidP="005705AE">
      <w:pPr>
        <w:pStyle w:val="Observation"/>
        <w:rPr>
          <w:bCs w:val="0"/>
        </w:rPr>
      </w:pPr>
      <w:bookmarkStart w:id="49" w:name="_Ref70687256"/>
      <w:r w:rsidRPr="005705AE">
        <w:t>When</w:t>
      </w:r>
      <w:r w:rsidR="00654232" w:rsidRPr="005705AE">
        <w:t xml:space="preserve"> NACK based HARQ</w:t>
      </w:r>
      <w:r w:rsidRPr="005705AE">
        <w:t xml:space="preserve"> is used</w:t>
      </w:r>
      <w:r w:rsidR="00654232" w:rsidRPr="005705AE">
        <w:t>, it is not possible for gNB to support PDCP based re-transmission via PTP leg</w:t>
      </w:r>
      <w:r w:rsidR="00947B44" w:rsidRPr="005705AE">
        <w:t xml:space="preserve"> without L2 feedback (i.e., solution A1)</w:t>
      </w:r>
      <w:r w:rsidR="00654232" w:rsidRPr="005705AE">
        <w:t>.</w:t>
      </w:r>
      <w:bookmarkEnd w:id="49"/>
    </w:p>
    <w:p w14:paraId="7119C386" w14:textId="6D725131" w:rsidR="00E62FD5" w:rsidRDefault="00E62FD5" w:rsidP="008F1315">
      <w:pPr>
        <w:spacing w:after="240"/>
        <w:rPr>
          <w:sz w:val="20"/>
          <w:szCs w:val="20"/>
          <w:lang w:eastAsia="zh-CN"/>
        </w:rPr>
      </w:pPr>
      <w:r>
        <w:rPr>
          <w:sz w:val="20"/>
          <w:szCs w:val="20"/>
          <w:lang w:eastAsia="zh-CN"/>
        </w:rPr>
        <w:t>In case of</w:t>
      </w:r>
      <w:r w:rsidRPr="00E62FD5">
        <w:rPr>
          <w:sz w:val="20"/>
          <w:szCs w:val="20"/>
          <w:lang w:eastAsia="zh-CN"/>
        </w:rPr>
        <w:t xml:space="preserve"> PTM RLC AM sol</w:t>
      </w:r>
      <w:r>
        <w:rPr>
          <w:sz w:val="20"/>
          <w:szCs w:val="20"/>
          <w:lang w:eastAsia="zh-CN"/>
        </w:rPr>
        <w:t>ution</w:t>
      </w:r>
      <w:r w:rsidRPr="00E62FD5">
        <w:rPr>
          <w:sz w:val="20"/>
          <w:szCs w:val="20"/>
          <w:lang w:eastAsia="zh-CN"/>
        </w:rPr>
        <w:t xml:space="preserve">, </w:t>
      </w:r>
      <w:r>
        <w:rPr>
          <w:sz w:val="20"/>
          <w:szCs w:val="20"/>
          <w:lang w:eastAsia="zh-CN"/>
        </w:rPr>
        <w:t xml:space="preserve">based on RLC Status reports received from multiple UEs, gNB can decide whether to re-transmit RLC PDU using Multicast G-RNTI or Unicast C-RNTI. Even in case of PTM HARQ, gNB takes HARQ ACK/NACK or NACK only feedback from multiple UEs into account and decides whether to re-transmit using G-RNTI or C-RNTI. If L1 PTM HARQ can handle multiple </w:t>
      </w:r>
      <w:r w:rsidR="0024332F">
        <w:rPr>
          <w:sz w:val="20"/>
          <w:szCs w:val="20"/>
          <w:lang w:eastAsia="zh-CN"/>
        </w:rPr>
        <w:t>UEs feedback to decide re-transmission, in similar manner at L2 PTM RLC it should be possible to perform RLC re-transmission by taking multiple UEs RLC status reports into account.</w:t>
      </w:r>
    </w:p>
    <w:p w14:paraId="55A1B2F2" w14:textId="3AACE8C4" w:rsidR="0024332F" w:rsidRPr="00B920E5" w:rsidRDefault="0071448A" w:rsidP="005705AE">
      <w:pPr>
        <w:pStyle w:val="Observation"/>
        <w:rPr>
          <w:lang w:eastAsia="zh-CN"/>
        </w:rPr>
      </w:pPr>
      <w:bookmarkStart w:id="50" w:name="_Ref70687264"/>
      <w:proofErr w:type="gramStart"/>
      <w:r w:rsidRPr="0071448A">
        <w:rPr>
          <w:lang w:eastAsia="zh-CN"/>
        </w:rPr>
        <w:t>Similar to</w:t>
      </w:r>
      <w:proofErr w:type="gramEnd"/>
      <w:r w:rsidRPr="0071448A">
        <w:rPr>
          <w:lang w:eastAsia="zh-CN"/>
        </w:rPr>
        <w:t xml:space="preserve"> L1 PTM HARQ, L2 PTM RLC AM can decide whether to re-transmit using G-RNTI or C-RNTI based on RLC status reports received from multiple UEs.</w:t>
      </w:r>
      <w:bookmarkEnd w:id="50"/>
    </w:p>
    <w:p w14:paraId="30A02A4B" w14:textId="45B40C76" w:rsidR="00A875B3" w:rsidRDefault="00A875B3" w:rsidP="0075168E">
      <w:pPr>
        <w:rPr>
          <w:lang w:val="en-GB"/>
        </w:rPr>
      </w:pPr>
      <w:r>
        <w:rPr>
          <w:lang w:val="en-GB"/>
        </w:rPr>
        <w:t>T</w:t>
      </w:r>
      <w:r w:rsidR="00BC2A6A">
        <w:rPr>
          <w:lang w:val="en-GB"/>
        </w:rPr>
        <w:t>able</w:t>
      </w:r>
      <w:r>
        <w:rPr>
          <w:lang w:val="en-GB"/>
        </w:rPr>
        <w:t xml:space="preserve"> 1 summarises</w:t>
      </w:r>
      <w:r w:rsidR="00BC2A6A">
        <w:rPr>
          <w:lang w:val="en-GB"/>
        </w:rPr>
        <w:t xml:space="preserve"> the comparison among different </w:t>
      </w:r>
      <w:r w:rsidR="006912CE">
        <w:rPr>
          <w:lang w:val="en-GB"/>
        </w:rPr>
        <w:t>options</w:t>
      </w:r>
      <w:r w:rsidR="00BC2A6A">
        <w:rPr>
          <w:lang w:val="en-GB"/>
        </w:rPr>
        <w:t>.</w:t>
      </w:r>
    </w:p>
    <w:p w14:paraId="021B6F4F" w14:textId="2266C79F" w:rsidR="00964D64" w:rsidRPr="00964D64" w:rsidRDefault="00964D64" w:rsidP="005705AE">
      <w:pPr>
        <w:spacing w:before="240"/>
        <w:jc w:val="center"/>
        <w:rPr>
          <w:b/>
          <w:bCs/>
          <w:lang w:val="en-GB"/>
        </w:rPr>
      </w:pPr>
      <w:r w:rsidRPr="00964D64">
        <w:rPr>
          <w:b/>
          <w:bCs/>
          <w:lang w:val="en-GB"/>
        </w:rPr>
        <w:t>Table 1: Comparison of MRB L2 reliability solutions</w:t>
      </w:r>
    </w:p>
    <w:tbl>
      <w:tblPr>
        <w:tblStyle w:val="TableGrid"/>
        <w:tblW w:w="0" w:type="auto"/>
        <w:tblLook w:val="04A0" w:firstRow="1" w:lastRow="0" w:firstColumn="1" w:lastColumn="0" w:noHBand="0" w:noVBand="1"/>
      </w:tblPr>
      <w:tblGrid>
        <w:gridCol w:w="2326"/>
        <w:gridCol w:w="2327"/>
        <w:gridCol w:w="2327"/>
        <w:gridCol w:w="2327"/>
      </w:tblGrid>
      <w:tr w:rsidR="00D8752D" w14:paraId="0C9367AD" w14:textId="77777777" w:rsidTr="009D1266">
        <w:trPr>
          <w:trHeight w:val="620"/>
        </w:trPr>
        <w:tc>
          <w:tcPr>
            <w:tcW w:w="2326" w:type="dxa"/>
          </w:tcPr>
          <w:p w14:paraId="04DBDDA9" w14:textId="77777777" w:rsidR="00D8752D" w:rsidRPr="00260950" w:rsidRDefault="00D8752D" w:rsidP="007D395C">
            <w:pPr>
              <w:spacing w:after="240"/>
              <w:rPr>
                <w:sz w:val="20"/>
                <w:szCs w:val="20"/>
              </w:rPr>
            </w:pPr>
          </w:p>
        </w:tc>
        <w:tc>
          <w:tcPr>
            <w:tcW w:w="2327" w:type="dxa"/>
          </w:tcPr>
          <w:p w14:paraId="01D33D4B" w14:textId="1959E883" w:rsidR="00D8752D" w:rsidRPr="00AA56E6" w:rsidRDefault="009D1266" w:rsidP="00AA56E6">
            <w:pPr>
              <w:spacing w:after="240"/>
              <w:jc w:val="center"/>
              <w:rPr>
                <w:b/>
                <w:bCs/>
                <w:sz w:val="20"/>
                <w:szCs w:val="20"/>
              </w:rPr>
            </w:pPr>
            <w:r w:rsidRPr="00AA56E6">
              <w:rPr>
                <w:b/>
                <w:bCs/>
                <w:sz w:val="20"/>
                <w:szCs w:val="20"/>
              </w:rPr>
              <w:t>A1. No L2 ARQ for PTM</w:t>
            </w:r>
          </w:p>
        </w:tc>
        <w:tc>
          <w:tcPr>
            <w:tcW w:w="2327" w:type="dxa"/>
          </w:tcPr>
          <w:p w14:paraId="1FE30FC2" w14:textId="19E173D8" w:rsidR="00D8752D" w:rsidRPr="00AA56E6" w:rsidRDefault="009D1266" w:rsidP="00AA56E6">
            <w:pPr>
              <w:spacing w:after="240"/>
              <w:jc w:val="center"/>
              <w:rPr>
                <w:b/>
                <w:bCs/>
                <w:sz w:val="20"/>
                <w:szCs w:val="20"/>
              </w:rPr>
            </w:pPr>
            <w:r w:rsidRPr="00AA56E6">
              <w:rPr>
                <w:b/>
                <w:bCs/>
                <w:sz w:val="20"/>
                <w:szCs w:val="20"/>
              </w:rPr>
              <w:t>A2. L2 ARQ by PDCP for PTM</w:t>
            </w:r>
          </w:p>
        </w:tc>
        <w:tc>
          <w:tcPr>
            <w:tcW w:w="2327" w:type="dxa"/>
          </w:tcPr>
          <w:p w14:paraId="64E05114" w14:textId="20D7CA57" w:rsidR="00D8752D" w:rsidRPr="00AA56E6" w:rsidRDefault="009D1266" w:rsidP="00AA56E6">
            <w:pPr>
              <w:spacing w:after="240"/>
              <w:jc w:val="center"/>
              <w:rPr>
                <w:b/>
                <w:bCs/>
                <w:sz w:val="20"/>
                <w:szCs w:val="20"/>
              </w:rPr>
            </w:pPr>
            <w:r w:rsidRPr="00AA56E6">
              <w:rPr>
                <w:b/>
                <w:bCs/>
                <w:sz w:val="20"/>
                <w:szCs w:val="20"/>
              </w:rPr>
              <w:t>A3. L2 ARQ by RLC-AM for PTM</w:t>
            </w:r>
          </w:p>
        </w:tc>
      </w:tr>
      <w:tr w:rsidR="00D8752D" w14:paraId="5D7EC629" w14:textId="77777777" w:rsidTr="00260950">
        <w:trPr>
          <w:trHeight w:val="1304"/>
        </w:trPr>
        <w:tc>
          <w:tcPr>
            <w:tcW w:w="2326" w:type="dxa"/>
          </w:tcPr>
          <w:p w14:paraId="2429241A" w14:textId="77777777" w:rsidR="009D1266" w:rsidRPr="00AA56E6" w:rsidRDefault="009D1266" w:rsidP="009D1266">
            <w:pPr>
              <w:spacing w:after="240"/>
              <w:rPr>
                <w:b/>
                <w:bCs/>
                <w:sz w:val="20"/>
                <w:szCs w:val="20"/>
              </w:rPr>
            </w:pPr>
            <w:r w:rsidRPr="00AA56E6">
              <w:rPr>
                <w:b/>
                <w:bCs/>
                <w:sz w:val="20"/>
                <w:szCs w:val="20"/>
              </w:rPr>
              <w:t>How it works</w:t>
            </w:r>
          </w:p>
          <w:p w14:paraId="0DFD118C" w14:textId="77777777" w:rsidR="00D8752D" w:rsidRPr="00AA56E6" w:rsidRDefault="00D8752D" w:rsidP="007D395C">
            <w:pPr>
              <w:spacing w:after="240"/>
              <w:rPr>
                <w:b/>
                <w:bCs/>
                <w:sz w:val="20"/>
                <w:szCs w:val="20"/>
              </w:rPr>
            </w:pPr>
          </w:p>
        </w:tc>
        <w:tc>
          <w:tcPr>
            <w:tcW w:w="2327" w:type="dxa"/>
          </w:tcPr>
          <w:p w14:paraId="4096D617" w14:textId="7DDCE679" w:rsidR="00D8752D" w:rsidRPr="00260950" w:rsidRDefault="009D1266" w:rsidP="00AA56E6">
            <w:pPr>
              <w:spacing w:after="240"/>
              <w:jc w:val="left"/>
              <w:rPr>
                <w:sz w:val="20"/>
                <w:szCs w:val="20"/>
              </w:rPr>
            </w:pPr>
            <w:r w:rsidRPr="00260950">
              <w:rPr>
                <w:sz w:val="20"/>
                <w:szCs w:val="20"/>
              </w:rPr>
              <w:t>Based on HARQ feedback and gNB cross-layer implementation,</w:t>
            </w:r>
            <w:r w:rsidR="00C7443A">
              <w:rPr>
                <w:sz w:val="20"/>
                <w:szCs w:val="20"/>
              </w:rPr>
              <w:t xml:space="preserve"> gNB decides</w:t>
            </w:r>
            <w:r w:rsidRPr="00260950">
              <w:rPr>
                <w:sz w:val="20"/>
                <w:szCs w:val="20"/>
              </w:rPr>
              <w:t xml:space="preserve"> at PDCP level whether to re-tx via PTP RLC leg.</w:t>
            </w:r>
          </w:p>
        </w:tc>
        <w:tc>
          <w:tcPr>
            <w:tcW w:w="2327" w:type="dxa"/>
          </w:tcPr>
          <w:p w14:paraId="75A00CF7" w14:textId="5B2B3A2D" w:rsidR="00D8752D" w:rsidRPr="00260950" w:rsidRDefault="009D1266" w:rsidP="00AA56E6">
            <w:pPr>
              <w:spacing w:after="240"/>
              <w:jc w:val="left"/>
              <w:rPr>
                <w:sz w:val="20"/>
                <w:szCs w:val="20"/>
              </w:rPr>
            </w:pPr>
            <w:r w:rsidRPr="00260950">
              <w:rPr>
                <w:sz w:val="20"/>
                <w:szCs w:val="20"/>
              </w:rPr>
              <w:t>Based on UE’s PDCP status reporting, gNB decides at PDCP level whether to re-tx via PTP RLC leg.</w:t>
            </w:r>
          </w:p>
        </w:tc>
        <w:tc>
          <w:tcPr>
            <w:tcW w:w="2327" w:type="dxa"/>
          </w:tcPr>
          <w:p w14:paraId="181E4D0E" w14:textId="13236F4F" w:rsidR="00D8752D" w:rsidRPr="00260950" w:rsidRDefault="009D1266" w:rsidP="00AA56E6">
            <w:pPr>
              <w:spacing w:after="240"/>
              <w:jc w:val="left"/>
              <w:rPr>
                <w:sz w:val="20"/>
                <w:szCs w:val="20"/>
              </w:rPr>
            </w:pPr>
            <w:r w:rsidRPr="00260950">
              <w:rPr>
                <w:sz w:val="20"/>
                <w:szCs w:val="20"/>
              </w:rPr>
              <w:t xml:space="preserve">Based on UE’s RLC status reporting, gNB decides at RLC level whether to re-tx via </w:t>
            </w:r>
            <w:r w:rsidR="00E66583">
              <w:rPr>
                <w:sz w:val="20"/>
                <w:szCs w:val="20"/>
              </w:rPr>
              <w:t>multicast or unicast manner</w:t>
            </w:r>
            <w:r w:rsidRPr="00260950">
              <w:rPr>
                <w:sz w:val="20"/>
                <w:szCs w:val="20"/>
              </w:rPr>
              <w:t>.</w:t>
            </w:r>
          </w:p>
        </w:tc>
      </w:tr>
      <w:tr w:rsidR="00D8752D" w14:paraId="1E78E2B4" w14:textId="77777777" w:rsidTr="00D8752D">
        <w:tc>
          <w:tcPr>
            <w:tcW w:w="2326" w:type="dxa"/>
          </w:tcPr>
          <w:p w14:paraId="57860F91" w14:textId="27D08C95" w:rsidR="009D1266" w:rsidRPr="00AA56E6" w:rsidRDefault="009D1266" w:rsidP="009D1266">
            <w:pPr>
              <w:spacing w:after="240"/>
              <w:rPr>
                <w:b/>
                <w:bCs/>
                <w:sz w:val="20"/>
                <w:szCs w:val="20"/>
              </w:rPr>
            </w:pPr>
            <w:r w:rsidRPr="00AA56E6">
              <w:rPr>
                <w:b/>
                <w:bCs/>
                <w:sz w:val="20"/>
                <w:szCs w:val="20"/>
              </w:rPr>
              <w:t>PTM efficiency</w:t>
            </w:r>
          </w:p>
          <w:p w14:paraId="242A9BC7" w14:textId="77777777" w:rsidR="00D8752D" w:rsidRPr="00AA56E6" w:rsidRDefault="00D8752D" w:rsidP="007D395C">
            <w:pPr>
              <w:spacing w:after="240"/>
              <w:rPr>
                <w:b/>
                <w:bCs/>
                <w:sz w:val="20"/>
                <w:szCs w:val="20"/>
              </w:rPr>
            </w:pPr>
          </w:p>
        </w:tc>
        <w:tc>
          <w:tcPr>
            <w:tcW w:w="2327" w:type="dxa"/>
          </w:tcPr>
          <w:p w14:paraId="11A6F06C" w14:textId="0C89D255" w:rsidR="00D8752D" w:rsidRPr="00260950" w:rsidRDefault="009D1266" w:rsidP="00AA56E6">
            <w:pPr>
              <w:spacing w:after="240"/>
              <w:jc w:val="left"/>
              <w:rPr>
                <w:sz w:val="20"/>
                <w:szCs w:val="20"/>
              </w:rPr>
            </w:pPr>
            <w:r w:rsidRPr="00260950">
              <w:rPr>
                <w:sz w:val="20"/>
                <w:szCs w:val="20"/>
              </w:rPr>
              <w:t>Lower</w:t>
            </w:r>
            <w:r w:rsidR="00E66583">
              <w:rPr>
                <w:sz w:val="20"/>
                <w:szCs w:val="20"/>
              </w:rPr>
              <w:t xml:space="preserve"> due to unicast </w:t>
            </w:r>
            <w:r w:rsidR="00EA3A83">
              <w:rPr>
                <w:sz w:val="20"/>
                <w:szCs w:val="20"/>
              </w:rPr>
              <w:t xml:space="preserve">transmission of PDCP PDUs an </w:t>
            </w:r>
            <w:r w:rsidR="00E66583">
              <w:rPr>
                <w:sz w:val="20"/>
                <w:szCs w:val="20"/>
              </w:rPr>
              <w:t>L2 re-transmission</w:t>
            </w:r>
            <w:r w:rsidR="00C7443A">
              <w:rPr>
                <w:sz w:val="20"/>
                <w:szCs w:val="20"/>
              </w:rPr>
              <w:t xml:space="preserve"> of a whole PDCP PDU.</w:t>
            </w:r>
          </w:p>
        </w:tc>
        <w:tc>
          <w:tcPr>
            <w:tcW w:w="2327" w:type="dxa"/>
          </w:tcPr>
          <w:p w14:paraId="4C622285" w14:textId="6A6C93CF" w:rsidR="00D8752D" w:rsidRPr="00260950" w:rsidRDefault="00E66583" w:rsidP="00AA56E6">
            <w:pPr>
              <w:spacing w:after="240"/>
              <w:jc w:val="left"/>
              <w:rPr>
                <w:sz w:val="20"/>
                <w:szCs w:val="20"/>
              </w:rPr>
            </w:pPr>
            <w:r w:rsidRPr="00260950">
              <w:rPr>
                <w:sz w:val="20"/>
                <w:szCs w:val="20"/>
              </w:rPr>
              <w:t>Lower</w:t>
            </w:r>
            <w:r>
              <w:rPr>
                <w:sz w:val="20"/>
                <w:szCs w:val="20"/>
              </w:rPr>
              <w:t xml:space="preserve"> due to unicast L2 re-transmission</w:t>
            </w:r>
            <w:r w:rsidR="00C7443A">
              <w:rPr>
                <w:sz w:val="20"/>
                <w:szCs w:val="20"/>
              </w:rPr>
              <w:t xml:space="preserve"> of a whole PDCP PDU.</w:t>
            </w:r>
          </w:p>
        </w:tc>
        <w:tc>
          <w:tcPr>
            <w:tcW w:w="2327" w:type="dxa"/>
          </w:tcPr>
          <w:p w14:paraId="6BD32680" w14:textId="5171D681" w:rsidR="00D8752D" w:rsidRPr="00260950" w:rsidRDefault="009D1266" w:rsidP="00AA56E6">
            <w:pPr>
              <w:spacing w:after="240"/>
              <w:jc w:val="left"/>
              <w:rPr>
                <w:sz w:val="20"/>
                <w:szCs w:val="20"/>
              </w:rPr>
            </w:pPr>
            <w:r w:rsidRPr="00260950">
              <w:rPr>
                <w:sz w:val="20"/>
                <w:szCs w:val="20"/>
              </w:rPr>
              <w:t>High</w:t>
            </w:r>
            <w:r w:rsidR="00E66583">
              <w:rPr>
                <w:sz w:val="20"/>
                <w:szCs w:val="20"/>
              </w:rPr>
              <w:t xml:space="preserve"> due to multicast or unicast L2 re-transmission </w:t>
            </w:r>
            <w:r w:rsidR="00C7443A">
              <w:rPr>
                <w:sz w:val="20"/>
                <w:szCs w:val="20"/>
              </w:rPr>
              <w:t>of RLC PDU (i.e., PDCP PDU segments)</w:t>
            </w:r>
            <w:r w:rsidR="00E66583">
              <w:rPr>
                <w:sz w:val="20"/>
                <w:szCs w:val="20"/>
              </w:rPr>
              <w:t>.</w:t>
            </w:r>
          </w:p>
        </w:tc>
      </w:tr>
      <w:tr w:rsidR="00D8752D" w14:paraId="40AD671C" w14:textId="77777777" w:rsidTr="00D8752D">
        <w:tc>
          <w:tcPr>
            <w:tcW w:w="2326" w:type="dxa"/>
          </w:tcPr>
          <w:p w14:paraId="33D2A53A" w14:textId="77777777" w:rsidR="009D1266" w:rsidRPr="00AA56E6" w:rsidRDefault="009D1266" w:rsidP="00AA56E6">
            <w:pPr>
              <w:spacing w:after="240"/>
              <w:jc w:val="left"/>
              <w:rPr>
                <w:b/>
                <w:bCs/>
                <w:sz w:val="20"/>
                <w:szCs w:val="20"/>
              </w:rPr>
            </w:pPr>
            <w:r w:rsidRPr="00AA56E6">
              <w:rPr>
                <w:b/>
                <w:bCs/>
                <w:sz w:val="20"/>
                <w:szCs w:val="20"/>
              </w:rPr>
              <w:t>PTM reliability and performance</w:t>
            </w:r>
          </w:p>
          <w:p w14:paraId="1E9DE3F1" w14:textId="77777777" w:rsidR="00D8752D" w:rsidRPr="00AA56E6" w:rsidRDefault="00D8752D" w:rsidP="007D395C">
            <w:pPr>
              <w:spacing w:after="240"/>
              <w:rPr>
                <w:b/>
                <w:bCs/>
                <w:sz w:val="20"/>
                <w:szCs w:val="20"/>
              </w:rPr>
            </w:pPr>
          </w:p>
        </w:tc>
        <w:tc>
          <w:tcPr>
            <w:tcW w:w="2327" w:type="dxa"/>
          </w:tcPr>
          <w:p w14:paraId="2A3E5225" w14:textId="6D264B7D" w:rsidR="00D8752D" w:rsidRPr="00260950" w:rsidRDefault="009D1266" w:rsidP="00AA56E6">
            <w:pPr>
              <w:spacing w:after="240"/>
              <w:jc w:val="left"/>
              <w:rPr>
                <w:sz w:val="20"/>
                <w:szCs w:val="20"/>
              </w:rPr>
            </w:pPr>
            <w:r w:rsidRPr="00260950">
              <w:rPr>
                <w:sz w:val="20"/>
                <w:szCs w:val="20"/>
              </w:rPr>
              <w:t xml:space="preserve">Low due to switching decision based on L1 HARQ feedback, which </w:t>
            </w:r>
            <w:r w:rsidR="00E66583">
              <w:rPr>
                <w:sz w:val="20"/>
                <w:szCs w:val="20"/>
              </w:rPr>
              <w:t xml:space="preserve">has limited reliability. </w:t>
            </w:r>
          </w:p>
        </w:tc>
        <w:tc>
          <w:tcPr>
            <w:tcW w:w="2327" w:type="dxa"/>
          </w:tcPr>
          <w:p w14:paraId="33E214C2" w14:textId="6AA770BB" w:rsidR="00D8752D" w:rsidRPr="00260950" w:rsidRDefault="009D1266" w:rsidP="00AA56E6">
            <w:pPr>
              <w:spacing w:after="240"/>
              <w:jc w:val="left"/>
              <w:rPr>
                <w:sz w:val="20"/>
                <w:szCs w:val="20"/>
              </w:rPr>
            </w:pPr>
            <w:r w:rsidRPr="00260950">
              <w:rPr>
                <w:sz w:val="20"/>
                <w:szCs w:val="20"/>
              </w:rPr>
              <w:t>High</w:t>
            </w:r>
          </w:p>
        </w:tc>
        <w:tc>
          <w:tcPr>
            <w:tcW w:w="2327" w:type="dxa"/>
          </w:tcPr>
          <w:p w14:paraId="03431C9D" w14:textId="0CABB360" w:rsidR="00D8752D" w:rsidRPr="00260950" w:rsidRDefault="009D1266" w:rsidP="00AA56E6">
            <w:pPr>
              <w:spacing w:after="240"/>
              <w:jc w:val="left"/>
              <w:rPr>
                <w:sz w:val="20"/>
                <w:szCs w:val="20"/>
              </w:rPr>
            </w:pPr>
            <w:r w:rsidRPr="00260950">
              <w:rPr>
                <w:sz w:val="20"/>
                <w:szCs w:val="20"/>
              </w:rPr>
              <w:t>High</w:t>
            </w:r>
          </w:p>
        </w:tc>
      </w:tr>
      <w:tr w:rsidR="00D8752D" w14:paraId="3CEC55C9" w14:textId="77777777" w:rsidTr="00D8752D">
        <w:tc>
          <w:tcPr>
            <w:tcW w:w="2326" w:type="dxa"/>
          </w:tcPr>
          <w:p w14:paraId="1FBCDAC9" w14:textId="108620A3" w:rsidR="009D1266" w:rsidRPr="00AA56E6" w:rsidRDefault="00E66583" w:rsidP="009D1266">
            <w:pPr>
              <w:spacing w:after="240"/>
              <w:rPr>
                <w:b/>
                <w:bCs/>
                <w:sz w:val="20"/>
                <w:szCs w:val="20"/>
              </w:rPr>
            </w:pPr>
            <w:r w:rsidRPr="00AA56E6">
              <w:rPr>
                <w:b/>
                <w:bCs/>
                <w:sz w:val="20"/>
                <w:szCs w:val="20"/>
              </w:rPr>
              <w:t xml:space="preserve">Spec </w:t>
            </w:r>
            <w:r w:rsidR="009D1266" w:rsidRPr="00AA56E6">
              <w:rPr>
                <w:b/>
                <w:bCs/>
                <w:sz w:val="20"/>
                <w:szCs w:val="20"/>
              </w:rPr>
              <w:t>Complexity</w:t>
            </w:r>
          </w:p>
          <w:p w14:paraId="5759803A" w14:textId="77777777" w:rsidR="00D8752D" w:rsidRPr="00AA56E6" w:rsidRDefault="00D8752D" w:rsidP="007D395C">
            <w:pPr>
              <w:spacing w:after="240"/>
              <w:rPr>
                <w:b/>
                <w:bCs/>
                <w:sz w:val="20"/>
                <w:szCs w:val="20"/>
              </w:rPr>
            </w:pPr>
          </w:p>
        </w:tc>
        <w:tc>
          <w:tcPr>
            <w:tcW w:w="2327" w:type="dxa"/>
          </w:tcPr>
          <w:p w14:paraId="1F9926DC" w14:textId="712AEBED" w:rsidR="00D8752D" w:rsidRPr="00260950" w:rsidRDefault="009D1266" w:rsidP="00AA56E6">
            <w:pPr>
              <w:spacing w:after="240"/>
              <w:jc w:val="left"/>
              <w:rPr>
                <w:sz w:val="20"/>
                <w:szCs w:val="20"/>
              </w:rPr>
            </w:pPr>
            <w:r w:rsidRPr="00260950">
              <w:rPr>
                <w:sz w:val="20"/>
                <w:szCs w:val="20"/>
              </w:rPr>
              <w:t>Lower (but may have issues with dropping of packets when PDCP PDUs received outside PDCP Rx window)</w:t>
            </w:r>
          </w:p>
        </w:tc>
        <w:tc>
          <w:tcPr>
            <w:tcW w:w="2327" w:type="dxa"/>
          </w:tcPr>
          <w:p w14:paraId="51748E14" w14:textId="274EE11D" w:rsidR="00D8752D" w:rsidRPr="00260950" w:rsidRDefault="009D1266" w:rsidP="00AA56E6">
            <w:pPr>
              <w:spacing w:after="240"/>
              <w:jc w:val="left"/>
              <w:rPr>
                <w:sz w:val="20"/>
                <w:szCs w:val="20"/>
              </w:rPr>
            </w:pPr>
            <w:r w:rsidRPr="00260950">
              <w:rPr>
                <w:sz w:val="20"/>
                <w:szCs w:val="20"/>
              </w:rPr>
              <w:t>Very High</w:t>
            </w:r>
            <w:r w:rsidR="00B60324">
              <w:rPr>
                <w:sz w:val="20"/>
                <w:szCs w:val="20"/>
              </w:rPr>
              <w:t xml:space="preserve">, </w:t>
            </w:r>
            <w:r w:rsidR="00B60324" w:rsidRPr="00B60324">
              <w:rPr>
                <w:sz w:val="20"/>
                <w:szCs w:val="20"/>
              </w:rPr>
              <w:t xml:space="preserve">PDCP </w:t>
            </w:r>
            <w:proofErr w:type="gramStart"/>
            <w:r w:rsidR="00B60324" w:rsidRPr="00B60324">
              <w:rPr>
                <w:sz w:val="20"/>
                <w:szCs w:val="20"/>
              </w:rPr>
              <w:t>has to</w:t>
            </w:r>
            <w:proofErr w:type="gramEnd"/>
            <w:r w:rsidR="00B60324" w:rsidRPr="00B60324">
              <w:rPr>
                <w:sz w:val="20"/>
                <w:szCs w:val="20"/>
              </w:rPr>
              <w:t xml:space="preserve"> implement RLC AM kind of functionality</w:t>
            </w:r>
            <w:r w:rsidR="00E07CE5">
              <w:rPr>
                <w:sz w:val="20"/>
                <w:szCs w:val="20"/>
              </w:rPr>
              <w:t>,</w:t>
            </w:r>
            <w:r w:rsidR="00B60324" w:rsidRPr="00B60324">
              <w:rPr>
                <w:sz w:val="20"/>
                <w:szCs w:val="20"/>
              </w:rPr>
              <w:t xml:space="preserve"> i.e</w:t>
            </w:r>
            <w:r w:rsidR="00E07CE5">
              <w:rPr>
                <w:sz w:val="20"/>
                <w:szCs w:val="20"/>
              </w:rPr>
              <w:t>.,</w:t>
            </w:r>
            <w:r w:rsidR="00B60324" w:rsidRPr="00B60324">
              <w:rPr>
                <w:sz w:val="20"/>
                <w:szCs w:val="20"/>
              </w:rPr>
              <w:t xml:space="preserve"> </w:t>
            </w:r>
            <w:r w:rsidR="007E5ED7">
              <w:rPr>
                <w:sz w:val="20"/>
                <w:szCs w:val="20"/>
              </w:rPr>
              <w:t xml:space="preserve">receive </w:t>
            </w:r>
            <w:r w:rsidR="00B60324" w:rsidRPr="00B60324">
              <w:rPr>
                <w:sz w:val="20"/>
                <w:szCs w:val="20"/>
              </w:rPr>
              <w:t xml:space="preserve">window management, status reporting enhancements, new </w:t>
            </w:r>
            <w:r w:rsidR="003C0188">
              <w:rPr>
                <w:sz w:val="20"/>
                <w:szCs w:val="20"/>
              </w:rPr>
              <w:t>triggering</w:t>
            </w:r>
            <w:r w:rsidR="00B60324" w:rsidRPr="00B60324">
              <w:rPr>
                <w:sz w:val="20"/>
                <w:szCs w:val="20"/>
              </w:rPr>
              <w:t xml:space="preserve"> timer, polling etc.</w:t>
            </w:r>
          </w:p>
        </w:tc>
        <w:tc>
          <w:tcPr>
            <w:tcW w:w="2327" w:type="dxa"/>
          </w:tcPr>
          <w:p w14:paraId="7F7B6C07" w14:textId="173F0488" w:rsidR="00D8752D" w:rsidRPr="00260950" w:rsidRDefault="007E5ED7" w:rsidP="00AA56E6">
            <w:pPr>
              <w:spacing w:after="240"/>
              <w:jc w:val="left"/>
              <w:rPr>
                <w:sz w:val="20"/>
                <w:szCs w:val="20"/>
              </w:rPr>
            </w:pPr>
            <w:r>
              <w:rPr>
                <w:sz w:val="20"/>
                <w:szCs w:val="20"/>
              </w:rPr>
              <w:t>Low</w:t>
            </w:r>
          </w:p>
        </w:tc>
      </w:tr>
    </w:tbl>
    <w:p w14:paraId="28EECB29" w14:textId="65512F24" w:rsidR="00D8752D" w:rsidRDefault="00D8752D" w:rsidP="007D395C">
      <w:pPr>
        <w:spacing w:after="240"/>
        <w:rPr>
          <w:sz w:val="20"/>
          <w:szCs w:val="20"/>
          <w:lang w:val="en-GB"/>
        </w:rPr>
      </w:pPr>
    </w:p>
    <w:p w14:paraId="09D60886" w14:textId="45B13296" w:rsidR="00E66583" w:rsidRPr="00D5772C" w:rsidRDefault="00E66583" w:rsidP="007D395C">
      <w:pPr>
        <w:spacing w:after="240"/>
        <w:rPr>
          <w:sz w:val="20"/>
          <w:szCs w:val="20"/>
          <w:lang w:val="en-GB"/>
        </w:rPr>
      </w:pPr>
      <w:r w:rsidRPr="00D5772C">
        <w:rPr>
          <w:sz w:val="20"/>
          <w:szCs w:val="20"/>
          <w:lang w:val="en-GB"/>
        </w:rPr>
        <w:lastRenderedPageBreak/>
        <w:t xml:space="preserve">Based on </w:t>
      </w:r>
      <w:r w:rsidR="00FD30C0">
        <w:rPr>
          <w:sz w:val="20"/>
          <w:szCs w:val="20"/>
          <w:lang w:val="en-GB"/>
        </w:rPr>
        <w:t xml:space="preserve">the </w:t>
      </w:r>
      <w:r w:rsidRPr="00D5772C">
        <w:rPr>
          <w:sz w:val="20"/>
          <w:szCs w:val="20"/>
          <w:lang w:val="en-GB"/>
        </w:rPr>
        <w:t xml:space="preserve">above </w:t>
      </w:r>
      <w:r w:rsidR="00FD30C0">
        <w:rPr>
          <w:sz w:val="20"/>
          <w:szCs w:val="20"/>
          <w:lang w:val="en-GB"/>
        </w:rPr>
        <w:t>analysis</w:t>
      </w:r>
      <w:r w:rsidRPr="00D5772C">
        <w:rPr>
          <w:sz w:val="20"/>
          <w:szCs w:val="20"/>
          <w:lang w:val="en-GB"/>
        </w:rPr>
        <w:t xml:space="preserve">, </w:t>
      </w:r>
      <w:r w:rsidR="00FD30C0">
        <w:rPr>
          <w:sz w:val="20"/>
          <w:szCs w:val="20"/>
          <w:lang w:val="en-GB"/>
        </w:rPr>
        <w:t xml:space="preserve">when compared to PDCP based solution, </w:t>
      </w:r>
      <w:r w:rsidR="00D5772C">
        <w:rPr>
          <w:sz w:val="20"/>
          <w:szCs w:val="20"/>
          <w:lang w:val="en-GB"/>
        </w:rPr>
        <w:t xml:space="preserve">RLC based </w:t>
      </w:r>
      <w:r w:rsidR="00BE15CE">
        <w:rPr>
          <w:sz w:val="20"/>
          <w:szCs w:val="20"/>
          <w:lang w:val="en-GB"/>
        </w:rPr>
        <w:t xml:space="preserve">ARQ </w:t>
      </w:r>
      <w:r w:rsidR="00D5772C">
        <w:rPr>
          <w:sz w:val="20"/>
          <w:szCs w:val="20"/>
          <w:lang w:val="en-GB"/>
        </w:rPr>
        <w:t>solution offers high radio efficiency, high reliability</w:t>
      </w:r>
      <w:r w:rsidR="0057178D">
        <w:rPr>
          <w:sz w:val="20"/>
          <w:szCs w:val="20"/>
          <w:lang w:val="en-GB"/>
        </w:rPr>
        <w:t xml:space="preserve"> </w:t>
      </w:r>
      <w:r w:rsidR="003365E5">
        <w:rPr>
          <w:sz w:val="20"/>
          <w:szCs w:val="20"/>
          <w:lang w:val="en-GB"/>
        </w:rPr>
        <w:t>for PTM leg</w:t>
      </w:r>
      <w:r w:rsidR="00FD30C0">
        <w:rPr>
          <w:sz w:val="20"/>
          <w:szCs w:val="20"/>
          <w:lang w:val="en-GB"/>
        </w:rPr>
        <w:t>,</w:t>
      </w:r>
      <w:r w:rsidR="00D5772C">
        <w:rPr>
          <w:sz w:val="20"/>
          <w:szCs w:val="20"/>
          <w:lang w:val="en-GB"/>
        </w:rPr>
        <w:t xml:space="preserve"> and limited spec</w:t>
      </w:r>
      <w:r w:rsidR="00FD30C0">
        <w:rPr>
          <w:sz w:val="20"/>
          <w:szCs w:val="20"/>
          <w:lang w:val="en-GB"/>
        </w:rPr>
        <w:t>ification</w:t>
      </w:r>
      <w:r w:rsidR="00D5772C">
        <w:rPr>
          <w:sz w:val="20"/>
          <w:szCs w:val="20"/>
          <w:lang w:val="en-GB"/>
        </w:rPr>
        <w:t xml:space="preserve"> changes </w:t>
      </w:r>
      <w:r w:rsidR="00FD30C0">
        <w:rPr>
          <w:sz w:val="20"/>
          <w:szCs w:val="20"/>
          <w:lang w:val="en-GB"/>
        </w:rPr>
        <w:t xml:space="preserve">for </w:t>
      </w:r>
      <w:r w:rsidR="000D0FEC">
        <w:rPr>
          <w:sz w:val="20"/>
          <w:szCs w:val="20"/>
          <w:lang w:val="en-GB"/>
        </w:rPr>
        <w:t>MRB</w:t>
      </w:r>
      <w:r w:rsidR="002B762D">
        <w:rPr>
          <w:sz w:val="20"/>
          <w:szCs w:val="20"/>
          <w:lang w:val="en-GB"/>
        </w:rPr>
        <w:t xml:space="preserve"> </w:t>
      </w:r>
      <w:r w:rsidR="0016683D">
        <w:rPr>
          <w:sz w:val="20"/>
          <w:szCs w:val="20"/>
          <w:lang w:val="en-GB"/>
        </w:rPr>
        <w:t>with dynamic PTM/PTP switch</w:t>
      </w:r>
      <w:r w:rsidR="004A14D4">
        <w:rPr>
          <w:sz w:val="20"/>
          <w:szCs w:val="20"/>
          <w:lang w:val="en-GB"/>
        </w:rPr>
        <w:t>.</w:t>
      </w:r>
    </w:p>
    <w:p w14:paraId="49BB5287" w14:textId="54DEC148" w:rsidR="008A1597" w:rsidRDefault="008A1597" w:rsidP="005705AE">
      <w:pPr>
        <w:autoSpaceDE/>
        <w:autoSpaceDN/>
        <w:adjustRightInd/>
        <w:snapToGrid/>
        <w:spacing w:after="0"/>
        <w:rPr>
          <w:sz w:val="20"/>
          <w:szCs w:val="20"/>
          <w:lang w:val="en-GB"/>
        </w:rPr>
      </w:pPr>
      <w:r w:rsidRPr="008A1597">
        <w:rPr>
          <w:rFonts w:eastAsia="Times New Roman"/>
          <w:sz w:val="20"/>
          <w:szCs w:val="20"/>
        </w:rPr>
        <w:t xml:space="preserve">If </w:t>
      </w:r>
      <w:r w:rsidR="006B3B3E" w:rsidRPr="008A1597">
        <w:rPr>
          <w:rFonts w:eastAsia="Times New Roman"/>
          <w:sz w:val="20"/>
          <w:szCs w:val="20"/>
        </w:rPr>
        <w:t xml:space="preserve">RLC </w:t>
      </w:r>
      <w:r w:rsidR="002F7086">
        <w:rPr>
          <w:rFonts w:eastAsia="Times New Roman"/>
          <w:sz w:val="20"/>
          <w:szCs w:val="20"/>
        </w:rPr>
        <w:t xml:space="preserve">based ARQ of </w:t>
      </w:r>
      <w:r w:rsidRPr="008A1597">
        <w:rPr>
          <w:rFonts w:eastAsia="Times New Roman"/>
          <w:sz w:val="20"/>
          <w:szCs w:val="20"/>
        </w:rPr>
        <w:t xml:space="preserve">PTM </w:t>
      </w:r>
      <w:r w:rsidR="002F7086">
        <w:rPr>
          <w:rFonts w:eastAsia="Times New Roman"/>
          <w:sz w:val="20"/>
          <w:szCs w:val="20"/>
        </w:rPr>
        <w:t>transmission is not supported</w:t>
      </w:r>
      <w:r w:rsidRPr="008A1597">
        <w:rPr>
          <w:rFonts w:eastAsia="Times New Roman"/>
          <w:sz w:val="20"/>
          <w:szCs w:val="20"/>
        </w:rPr>
        <w:t xml:space="preserve"> in this release due to limited time (although that means lack of L2 based PTM reliability), at least we need to make sure that standards allow for existing Rel-17 MBS UEs (supporting only RLC UM </w:t>
      </w:r>
      <w:r w:rsidR="00A71EBA">
        <w:rPr>
          <w:rFonts w:eastAsia="Times New Roman"/>
          <w:sz w:val="20"/>
          <w:szCs w:val="20"/>
        </w:rPr>
        <w:t>on</w:t>
      </w:r>
      <w:r w:rsidR="00A71EBA" w:rsidRPr="008A1597">
        <w:rPr>
          <w:rFonts w:eastAsia="Times New Roman"/>
          <w:sz w:val="20"/>
          <w:szCs w:val="20"/>
        </w:rPr>
        <w:t xml:space="preserve"> </w:t>
      </w:r>
      <w:r w:rsidRPr="008A1597">
        <w:rPr>
          <w:rFonts w:eastAsia="Times New Roman"/>
          <w:sz w:val="20"/>
          <w:szCs w:val="20"/>
        </w:rPr>
        <w:t>PTM</w:t>
      </w:r>
      <w:r w:rsidR="00A71EBA">
        <w:rPr>
          <w:rFonts w:eastAsia="Times New Roman"/>
          <w:sz w:val="20"/>
          <w:szCs w:val="20"/>
        </w:rPr>
        <w:t xml:space="preserve"> leg</w:t>
      </w:r>
      <w:r w:rsidRPr="008A1597">
        <w:rPr>
          <w:rFonts w:eastAsia="Times New Roman"/>
          <w:sz w:val="20"/>
          <w:szCs w:val="20"/>
        </w:rPr>
        <w:t xml:space="preserve">) to continue receiving MBS services if </w:t>
      </w:r>
      <w:bookmarkStart w:id="51" w:name="_Hlk70680315"/>
      <w:r w:rsidR="00F21CE0">
        <w:rPr>
          <w:rFonts w:eastAsia="Times New Roman"/>
          <w:sz w:val="20"/>
          <w:szCs w:val="20"/>
        </w:rPr>
        <w:t>RLC</w:t>
      </w:r>
      <w:r w:rsidR="00F21CE0" w:rsidRPr="008A1597">
        <w:rPr>
          <w:rFonts w:eastAsia="Times New Roman"/>
          <w:sz w:val="20"/>
          <w:szCs w:val="20"/>
        </w:rPr>
        <w:t xml:space="preserve"> </w:t>
      </w:r>
      <w:r w:rsidR="00F21CE0">
        <w:rPr>
          <w:rFonts w:eastAsia="Times New Roman"/>
          <w:sz w:val="20"/>
          <w:szCs w:val="20"/>
        </w:rPr>
        <w:t>based</w:t>
      </w:r>
      <w:r>
        <w:rPr>
          <w:rFonts w:eastAsia="Times New Roman"/>
          <w:sz w:val="20"/>
          <w:szCs w:val="20"/>
        </w:rPr>
        <w:t xml:space="preserve"> </w:t>
      </w:r>
      <w:r w:rsidR="00F21CE0">
        <w:rPr>
          <w:rFonts w:eastAsia="Times New Roman"/>
          <w:sz w:val="20"/>
          <w:szCs w:val="20"/>
        </w:rPr>
        <w:t>ARQ</w:t>
      </w:r>
      <w:bookmarkEnd w:id="51"/>
      <w:r w:rsidR="00F21CE0">
        <w:rPr>
          <w:rFonts w:eastAsia="Times New Roman"/>
          <w:sz w:val="20"/>
          <w:szCs w:val="20"/>
        </w:rPr>
        <w:t xml:space="preserve"> </w:t>
      </w:r>
      <w:r w:rsidRPr="008A1597">
        <w:rPr>
          <w:rFonts w:eastAsia="Times New Roman"/>
          <w:sz w:val="20"/>
          <w:szCs w:val="20"/>
        </w:rPr>
        <w:t xml:space="preserve">is introduced </w:t>
      </w:r>
      <w:r w:rsidR="00F21CE0">
        <w:rPr>
          <w:rFonts w:eastAsia="Times New Roman"/>
          <w:sz w:val="20"/>
          <w:szCs w:val="20"/>
        </w:rPr>
        <w:t xml:space="preserve">for PTM transmission </w:t>
      </w:r>
      <w:r w:rsidRPr="008A1597">
        <w:rPr>
          <w:rFonts w:eastAsia="Times New Roman"/>
          <w:sz w:val="20"/>
          <w:szCs w:val="20"/>
        </w:rPr>
        <w:t xml:space="preserve">in later releases, without </w:t>
      </w:r>
      <w:r w:rsidR="00DB0CA9">
        <w:rPr>
          <w:rFonts w:eastAsia="Times New Roman"/>
          <w:sz w:val="20"/>
          <w:szCs w:val="20"/>
        </w:rPr>
        <w:t>requiring</w:t>
      </w:r>
      <w:r w:rsidR="00DB0CA9" w:rsidRPr="008A1597">
        <w:rPr>
          <w:rFonts w:eastAsia="Times New Roman"/>
          <w:sz w:val="20"/>
          <w:szCs w:val="20"/>
        </w:rPr>
        <w:t xml:space="preserve"> </w:t>
      </w:r>
      <w:r w:rsidRPr="008A1597">
        <w:rPr>
          <w:rFonts w:eastAsia="Times New Roman"/>
          <w:sz w:val="20"/>
          <w:szCs w:val="20"/>
        </w:rPr>
        <w:t xml:space="preserve">the future network to transmit different </w:t>
      </w:r>
      <w:r w:rsidR="00DB0CA9">
        <w:rPr>
          <w:rFonts w:eastAsia="Times New Roman"/>
          <w:sz w:val="20"/>
          <w:szCs w:val="20"/>
        </w:rPr>
        <w:t>MRBs</w:t>
      </w:r>
      <w:r w:rsidRPr="008A1597">
        <w:rPr>
          <w:rFonts w:eastAsia="Times New Roman"/>
          <w:sz w:val="20"/>
          <w:szCs w:val="20"/>
        </w:rPr>
        <w:t xml:space="preserve"> for different release UEs for the same MBS service.</w:t>
      </w:r>
    </w:p>
    <w:p w14:paraId="0FF3E91D" w14:textId="0C663C6A" w:rsidR="002E0885" w:rsidRDefault="00D82ACB" w:rsidP="005705AE">
      <w:pPr>
        <w:pStyle w:val="Observation"/>
        <w:numPr>
          <w:ilvl w:val="0"/>
          <w:numId w:val="0"/>
        </w:numPr>
        <w:spacing w:after="120"/>
        <w:ind w:left="907" w:hanging="360"/>
      </w:pPr>
      <w:bookmarkStart w:id="52" w:name="Proposal1"/>
      <w:r w:rsidRPr="00085B6F">
        <w:rPr>
          <w:b/>
        </w:rPr>
        <w:t>Proposal</w:t>
      </w:r>
      <w:r w:rsidR="00D52CFD">
        <w:rPr>
          <w:b/>
        </w:rPr>
        <w:t xml:space="preserve"> </w:t>
      </w:r>
      <w:r w:rsidR="00D5772C">
        <w:rPr>
          <w:b/>
        </w:rPr>
        <w:t>1</w:t>
      </w:r>
      <w:r w:rsidRPr="00085B6F">
        <w:rPr>
          <w:b/>
        </w:rPr>
        <w:t>:</w:t>
      </w:r>
      <w:r w:rsidRPr="00085B6F">
        <w:t xml:space="preserve"> </w:t>
      </w:r>
      <w:r w:rsidR="00D5772C">
        <w:t xml:space="preserve">RAN2 </w:t>
      </w:r>
      <w:r w:rsidR="002E0885">
        <w:t xml:space="preserve">to discuss and </w:t>
      </w:r>
      <w:r w:rsidR="00D5772C">
        <w:t>agree</w:t>
      </w:r>
      <w:r w:rsidR="002E0885">
        <w:t xml:space="preserve"> on one of the following options:</w:t>
      </w:r>
    </w:p>
    <w:p w14:paraId="38551CAD" w14:textId="49286608" w:rsidR="00F51544" w:rsidRPr="005705AE" w:rsidRDefault="002E0885" w:rsidP="005705AE">
      <w:pPr>
        <w:pStyle w:val="ListParagraph"/>
        <w:numPr>
          <w:ilvl w:val="0"/>
          <w:numId w:val="49"/>
        </w:numPr>
        <w:rPr>
          <w:sz w:val="20"/>
          <w:szCs w:val="20"/>
        </w:rPr>
      </w:pPr>
      <w:r w:rsidRPr="005705AE">
        <w:rPr>
          <w:sz w:val="20"/>
          <w:szCs w:val="20"/>
        </w:rPr>
        <w:t>Option 1:</w:t>
      </w:r>
      <w:r w:rsidR="00D5772C" w:rsidRPr="005705AE">
        <w:rPr>
          <w:sz w:val="20"/>
          <w:szCs w:val="20"/>
        </w:rPr>
        <w:t xml:space="preserve"> </w:t>
      </w:r>
      <w:r w:rsidRPr="005705AE">
        <w:rPr>
          <w:sz w:val="20"/>
          <w:szCs w:val="20"/>
        </w:rPr>
        <w:t>I</w:t>
      </w:r>
      <w:r w:rsidR="00D5772C" w:rsidRPr="005705AE">
        <w:rPr>
          <w:sz w:val="20"/>
          <w:szCs w:val="20"/>
        </w:rPr>
        <w:t xml:space="preserve">ntroduce RLC based </w:t>
      </w:r>
      <w:r w:rsidR="006903A2" w:rsidRPr="005705AE">
        <w:rPr>
          <w:sz w:val="20"/>
          <w:szCs w:val="20"/>
        </w:rPr>
        <w:t xml:space="preserve">ARQ </w:t>
      </w:r>
      <w:r w:rsidR="00D5772C" w:rsidRPr="005705AE">
        <w:rPr>
          <w:sz w:val="20"/>
          <w:szCs w:val="20"/>
        </w:rPr>
        <w:t xml:space="preserve">solution A3 for </w:t>
      </w:r>
      <w:r w:rsidR="006903A2" w:rsidRPr="005705AE">
        <w:rPr>
          <w:sz w:val="20"/>
          <w:szCs w:val="20"/>
        </w:rPr>
        <w:t xml:space="preserve">reliable PTM transmission </w:t>
      </w:r>
      <w:r w:rsidR="0016683D" w:rsidRPr="005705AE">
        <w:rPr>
          <w:sz w:val="20"/>
          <w:szCs w:val="20"/>
        </w:rPr>
        <w:t>in</w:t>
      </w:r>
      <w:r w:rsidR="00764FEA" w:rsidRPr="005705AE">
        <w:rPr>
          <w:sz w:val="20"/>
          <w:szCs w:val="20"/>
        </w:rPr>
        <w:t xml:space="preserve"> MRB</w:t>
      </w:r>
      <w:r w:rsidR="009C633B" w:rsidRPr="005705AE">
        <w:rPr>
          <w:sz w:val="20"/>
          <w:szCs w:val="20"/>
        </w:rPr>
        <w:t xml:space="preserve"> </w:t>
      </w:r>
      <w:r w:rsidR="0016683D" w:rsidRPr="005705AE">
        <w:rPr>
          <w:sz w:val="20"/>
          <w:szCs w:val="20"/>
        </w:rPr>
        <w:t>with dynamic PTM/PTP switch</w:t>
      </w:r>
      <w:r w:rsidR="00D5772C" w:rsidRPr="005705AE">
        <w:rPr>
          <w:sz w:val="20"/>
          <w:szCs w:val="20"/>
        </w:rPr>
        <w:t xml:space="preserve">. </w:t>
      </w:r>
    </w:p>
    <w:p w14:paraId="76DC0222" w14:textId="627819F0" w:rsidR="002E0885" w:rsidRPr="005705AE" w:rsidRDefault="002E0885" w:rsidP="005705AE">
      <w:pPr>
        <w:pStyle w:val="ListParagraph"/>
        <w:numPr>
          <w:ilvl w:val="0"/>
          <w:numId w:val="49"/>
        </w:numPr>
        <w:spacing w:after="240"/>
        <w:rPr>
          <w:sz w:val="20"/>
          <w:szCs w:val="20"/>
        </w:rPr>
      </w:pPr>
      <w:r w:rsidRPr="005705AE">
        <w:rPr>
          <w:sz w:val="20"/>
          <w:szCs w:val="20"/>
        </w:rPr>
        <w:t xml:space="preserve">Option 2: In this release, L2 ARQ for PTM (at RLC or PDCP) is not supported. RAN2 strives to ensure forward compatibility for R17 UEs for potential future </w:t>
      </w:r>
      <w:r w:rsidR="00F51544" w:rsidRPr="00F51544">
        <w:rPr>
          <w:sz w:val="20"/>
          <w:szCs w:val="20"/>
        </w:rPr>
        <w:t>RLC based ARQ</w:t>
      </w:r>
      <w:r w:rsidRPr="005705AE">
        <w:rPr>
          <w:sz w:val="20"/>
          <w:szCs w:val="20"/>
        </w:rPr>
        <w:t xml:space="preserve"> reliability enhancements.</w:t>
      </w:r>
    </w:p>
    <w:bookmarkEnd w:id="52"/>
    <w:p w14:paraId="60AB3D1E" w14:textId="77777777" w:rsidR="00E05871" w:rsidRPr="00493C77" w:rsidRDefault="00E05871" w:rsidP="00E05871">
      <w:pPr>
        <w:pStyle w:val="Heading1"/>
      </w:pPr>
      <w:r w:rsidRPr="00493C77">
        <w:t>Conclusions</w:t>
      </w:r>
    </w:p>
    <w:p w14:paraId="08644674" w14:textId="6FEF291F" w:rsidR="002348D2" w:rsidRDefault="009F5653" w:rsidP="00E05871">
      <w:pPr>
        <w:rPr>
          <w:sz w:val="20"/>
          <w:szCs w:val="20"/>
        </w:rPr>
      </w:pPr>
      <w:r w:rsidRPr="009F5653">
        <w:rPr>
          <w:sz w:val="20"/>
          <w:szCs w:val="20"/>
        </w:rPr>
        <w:t xml:space="preserve">This </w:t>
      </w:r>
      <w:r>
        <w:rPr>
          <w:sz w:val="20"/>
          <w:szCs w:val="20"/>
        </w:rPr>
        <w:t>paper</w:t>
      </w:r>
      <w:r w:rsidRPr="009F5653">
        <w:rPr>
          <w:sz w:val="20"/>
          <w:szCs w:val="20"/>
        </w:rPr>
        <w:t xml:space="preserve"> </w:t>
      </w:r>
      <w:r w:rsidR="007D591F">
        <w:rPr>
          <w:sz w:val="20"/>
          <w:szCs w:val="20"/>
        </w:rPr>
        <w:t xml:space="preserve">first </w:t>
      </w:r>
      <w:r w:rsidR="00CE4AE4" w:rsidRPr="00CE4AE4">
        <w:rPr>
          <w:sz w:val="20"/>
          <w:szCs w:val="20"/>
        </w:rPr>
        <w:t>discusses the need of L2 ARQ of PTM transmission in MBS,</w:t>
      </w:r>
      <w:r w:rsidR="00CE4AE4">
        <w:rPr>
          <w:sz w:val="20"/>
          <w:szCs w:val="20"/>
        </w:rPr>
        <w:t xml:space="preserve"> </w:t>
      </w:r>
      <w:r w:rsidR="007D591F" w:rsidRPr="007D591F">
        <w:rPr>
          <w:sz w:val="20"/>
          <w:szCs w:val="20"/>
        </w:rPr>
        <w:t xml:space="preserve">and </w:t>
      </w:r>
      <w:r w:rsidR="007D591F">
        <w:rPr>
          <w:sz w:val="20"/>
          <w:szCs w:val="20"/>
        </w:rPr>
        <w:t xml:space="preserve">while addressing issues raised in </w:t>
      </w:r>
      <w:r w:rsidR="007D591F" w:rsidRPr="007D591F">
        <w:rPr>
          <w:sz w:val="20"/>
          <w:szCs w:val="20"/>
        </w:rPr>
        <w:t>[5],</w:t>
      </w:r>
      <w:r w:rsidR="007D591F">
        <w:rPr>
          <w:sz w:val="20"/>
          <w:szCs w:val="20"/>
        </w:rPr>
        <w:t xml:space="preserve"> </w:t>
      </w:r>
      <w:r w:rsidR="00CE4AE4" w:rsidRPr="009F5653">
        <w:rPr>
          <w:sz w:val="20"/>
          <w:szCs w:val="20"/>
        </w:rPr>
        <w:t>analyze</w:t>
      </w:r>
      <w:r w:rsidR="00CE4AE4">
        <w:rPr>
          <w:sz w:val="20"/>
          <w:szCs w:val="20"/>
        </w:rPr>
        <w:t>s</w:t>
      </w:r>
      <w:r w:rsidR="00CE4AE4" w:rsidRPr="009F5653">
        <w:rPr>
          <w:sz w:val="20"/>
          <w:szCs w:val="20"/>
        </w:rPr>
        <w:t xml:space="preserve"> </w:t>
      </w:r>
      <w:r w:rsidRPr="009F5653">
        <w:rPr>
          <w:sz w:val="20"/>
          <w:szCs w:val="20"/>
        </w:rPr>
        <w:t>the spec</w:t>
      </w:r>
      <w:r w:rsidR="00BC521C">
        <w:rPr>
          <w:sz w:val="20"/>
          <w:szCs w:val="20"/>
        </w:rPr>
        <w:t>ification</w:t>
      </w:r>
      <w:r w:rsidRPr="009F5653">
        <w:rPr>
          <w:sz w:val="20"/>
          <w:szCs w:val="20"/>
        </w:rPr>
        <w:t xml:space="preserve"> impact and expected performance of applying L2 retransmission at either PDCP sublayer or RLC sublayer to enhance reliability of a PTM transmission</w:t>
      </w:r>
      <w:r w:rsidR="00671E61">
        <w:rPr>
          <w:sz w:val="20"/>
          <w:szCs w:val="20"/>
        </w:rPr>
        <w:t>, which leads to the following observations and proposal:</w:t>
      </w:r>
    </w:p>
    <w:p w14:paraId="5233372D" w14:textId="6625495F" w:rsidR="007342F9" w:rsidRDefault="007342F9" w:rsidP="005705AE">
      <w:pPr>
        <w:pStyle w:val="Observation"/>
        <w:numPr>
          <w:ilvl w:val="0"/>
          <w:numId w:val="54"/>
        </w:numPr>
      </w:pPr>
      <w:r>
        <w:fldChar w:fldCharType="begin"/>
      </w:r>
      <w:r>
        <w:instrText xml:space="preserve"> REF _Ref70684178 \h </w:instrText>
      </w:r>
      <w:r w:rsidR="0057511A">
        <w:instrText xml:space="preserve"> \* MERGEFORMAT </w:instrText>
      </w:r>
      <w:r>
        <w:fldChar w:fldCharType="separate"/>
      </w:r>
      <w:r w:rsidRPr="008E6B8E">
        <w:t xml:space="preserve">NR multicast service must support wide range </w:t>
      </w:r>
      <w:r w:rsidRPr="00F046C3">
        <w:t>of services requiring various QoS reliability range.</w:t>
      </w:r>
      <w:r>
        <w:fldChar w:fldCharType="end"/>
      </w:r>
    </w:p>
    <w:p w14:paraId="7467570E" w14:textId="47A90BE5" w:rsidR="007342F9" w:rsidRDefault="007342F9" w:rsidP="00A97B38">
      <w:pPr>
        <w:pStyle w:val="Observation"/>
      </w:pPr>
      <w:r>
        <w:fldChar w:fldCharType="begin"/>
      </w:r>
      <w:r>
        <w:instrText xml:space="preserve"> REF _Ref70684225 \h </w:instrText>
      </w:r>
      <w:r w:rsidR="0057511A">
        <w:instrText xml:space="preserve"> \* MERGEFORMAT </w:instrText>
      </w:r>
      <w:r>
        <w:fldChar w:fldCharType="separate"/>
      </w:r>
      <w:r>
        <w:t>Same QoS requirements apply whether a multicast service is delivered by PTM or by PTP mode.</w:t>
      </w:r>
      <w:r>
        <w:fldChar w:fldCharType="end"/>
      </w:r>
    </w:p>
    <w:p w14:paraId="3B3A3951" w14:textId="2E2105E2" w:rsidR="005C7DF8" w:rsidRDefault="005C7DF8" w:rsidP="005C7DF8">
      <w:pPr>
        <w:pStyle w:val="Observation"/>
      </w:pPr>
      <w:r>
        <w:fldChar w:fldCharType="begin"/>
      </w:r>
      <w:r>
        <w:instrText xml:space="preserve"> REF _Ref70685283 \h  \* MERGEFORMAT </w:instrText>
      </w:r>
      <w:r>
        <w:fldChar w:fldCharType="separate"/>
      </w:r>
      <w:r w:rsidRPr="005705AE">
        <w:rPr>
          <w:rStyle w:val="ObservationChar"/>
        </w:rPr>
        <w:t>In NR Multicast system architecture, MBSF entity is o</w:t>
      </w:r>
      <w:r w:rsidRPr="00F17DB4">
        <w:t xml:space="preserve">ptional and any application </w:t>
      </w:r>
      <w:proofErr w:type="gramStart"/>
      <w:r w:rsidRPr="00F17DB4">
        <w:t>layer based</w:t>
      </w:r>
      <w:proofErr w:type="gramEnd"/>
      <w:r w:rsidRPr="00F17DB4">
        <w:t xml:space="preserve"> reliability transmission methods like application layer FEC or file repair do not provide efficient means to reduce the packet error rates while maintaining packet latency below 1 second at the same time.</w:t>
      </w:r>
      <w:r>
        <w:fldChar w:fldCharType="end"/>
      </w:r>
    </w:p>
    <w:p w14:paraId="43EB7742" w14:textId="4E10CDD3" w:rsidR="00EB4F3F" w:rsidRDefault="00EB4F3F" w:rsidP="00EB4F3F">
      <w:pPr>
        <w:pStyle w:val="Observation"/>
      </w:pPr>
      <w:r>
        <w:fldChar w:fldCharType="begin"/>
      </w:r>
      <w:r>
        <w:instrText xml:space="preserve"> REF _Ref70685447 \h  \* MERGEFORMAT </w:instrText>
      </w:r>
      <w:r>
        <w:fldChar w:fldCharType="separate"/>
      </w:r>
      <w:r>
        <w:t>One of the key design goals of multicast service is to provide the same level of reliability as unicast radio bearer while using common radio resources for all multicast UEs to always achieve high radio resource efficiency.</w:t>
      </w:r>
      <w:r>
        <w:fldChar w:fldCharType="end"/>
      </w:r>
    </w:p>
    <w:p w14:paraId="75B4EC78" w14:textId="6DAE111E" w:rsidR="00EB4F3F" w:rsidRPr="007276EB" w:rsidRDefault="007276EB" w:rsidP="005705AE">
      <w:pPr>
        <w:pStyle w:val="Observation"/>
      </w:pPr>
      <w:r>
        <w:fldChar w:fldCharType="begin"/>
      </w:r>
      <w:r>
        <w:instrText xml:space="preserve"> REF _Ref70685517 \h  \* MERGEFORMAT </w:instrText>
      </w:r>
      <w:r>
        <w:fldChar w:fldCharType="separate"/>
      </w:r>
      <w:r w:rsidRPr="00EB4F3F">
        <w:t>PDCP duplication blindly transmits multiple copies of every PDCP PDU, and it is not suitable to achieve radio efficient Multicast transmission.</w:t>
      </w:r>
      <w:r>
        <w:fldChar w:fldCharType="end"/>
      </w:r>
    </w:p>
    <w:p w14:paraId="0CFD09F4" w14:textId="77777777" w:rsidR="00CF6921" w:rsidRDefault="00CF6921" w:rsidP="00CF6921">
      <w:pPr>
        <w:pStyle w:val="Observation"/>
        <w:rPr>
          <w:b/>
        </w:rPr>
      </w:pPr>
      <w:r w:rsidRPr="005705AE">
        <w:rPr>
          <w:b/>
        </w:rPr>
        <w:fldChar w:fldCharType="begin"/>
      </w:r>
      <w:r w:rsidRPr="005705AE">
        <w:rPr>
          <w:b/>
        </w:rPr>
        <w:instrText xml:space="preserve"> REF _Ref70686101 \h  \* MERGEFORMAT </w:instrText>
      </w:r>
      <w:r w:rsidRPr="005705AE">
        <w:rPr>
          <w:b/>
        </w:rPr>
      </w:r>
      <w:r w:rsidRPr="005705AE">
        <w:rPr>
          <w:b/>
        </w:rPr>
        <w:fldChar w:fldCharType="separate"/>
      </w:r>
      <w:r w:rsidRPr="00CF6921">
        <w:t xml:space="preserve">While RLC status report can be triggered by polling and </w:t>
      </w:r>
      <w:r w:rsidRPr="00CF6921">
        <w:rPr>
          <w:i/>
          <w:iCs/>
        </w:rPr>
        <w:t>t-Reassembly</w:t>
      </w:r>
      <w:r w:rsidRPr="00CF6921">
        <w:t xml:space="preserve"> timer expiry, PDCP status report is triggered by RRC specific events, not by the transmission/reception status of PDCP PDU.</w:t>
      </w:r>
      <w:r w:rsidRPr="005705AE">
        <w:rPr>
          <w:b/>
        </w:rPr>
        <w:fldChar w:fldCharType="end"/>
      </w:r>
    </w:p>
    <w:p w14:paraId="350E8067" w14:textId="77777777" w:rsidR="00CF6921" w:rsidRDefault="00CF6921" w:rsidP="00CF6921">
      <w:pPr>
        <w:pStyle w:val="Observation"/>
        <w:rPr>
          <w:b/>
        </w:rPr>
      </w:pPr>
      <w:r>
        <w:rPr>
          <w:b/>
        </w:rPr>
        <w:fldChar w:fldCharType="begin"/>
      </w:r>
      <w:r>
        <w:rPr>
          <w:b/>
        </w:rPr>
        <w:instrText xml:space="preserve"> REF _Ref70686189 \h </w:instrText>
      </w:r>
      <w:r>
        <w:rPr>
          <w:b/>
        </w:rPr>
      </w:r>
      <w:r>
        <w:rPr>
          <w:b/>
        </w:rPr>
        <w:fldChar w:fldCharType="separate"/>
      </w:r>
      <w:r w:rsidRPr="00B346DE">
        <w:rPr>
          <w:lang w:eastAsia="ja-JP"/>
        </w:rPr>
        <w:t xml:space="preserve">While RLC </w:t>
      </w:r>
      <w:r>
        <w:rPr>
          <w:lang w:eastAsia="ja-JP"/>
        </w:rPr>
        <w:t xml:space="preserve">sublayer already supports the retransmission of a lost RLC PDU, </w:t>
      </w:r>
      <w:r w:rsidRPr="00B346DE">
        <w:rPr>
          <w:lang w:eastAsia="ja-JP"/>
        </w:rPr>
        <w:t xml:space="preserve">the lower edge of PDCP reception buffer </w:t>
      </w:r>
      <w:r w:rsidRPr="00E1314C">
        <w:rPr>
          <w:lang w:eastAsia="ja-JP"/>
        </w:rPr>
        <w:t>RX_DELIV</w:t>
      </w:r>
      <w:r w:rsidRPr="00B346DE">
        <w:rPr>
          <w:lang w:eastAsia="ja-JP"/>
        </w:rPr>
        <w:t xml:space="preserve"> is moved forward</w:t>
      </w:r>
      <w:r>
        <w:rPr>
          <w:lang w:eastAsia="ja-JP"/>
        </w:rPr>
        <w:t xml:space="preserve"> w</w:t>
      </w:r>
      <w:r w:rsidRPr="00B346DE">
        <w:rPr>
          <w:lang w:eastAsia="ja-JP"/>
        </w:rPr>
        <w:t xml:space="preserve">hen loss of a PDCP PDU is detected, and any retransmission of missing PDCP PDU would fall out of </w:t>
      </w:r>
      <w:r>
        <w:rPr>
          <w:lang w:eastAsia="ja-JP"/>
        </w:rPr>
        <w:t xml:space="preserve">UE </w:t>
      </w:r>
      <w:r w:rsidRPr="00B346DE">
        <w:rPr>
          <w:lang w:eastAsia="ja-JP"/>
        </w:rPr>
        <w:t>reception buffer.</w:t>
      </w:r>
      <w:r>
        <w:rPr>
          <w:b/>
        </w:rPr>
        <w:fldChar w:fldCharType="end"/>
      </w:r>
    </w:p>
    <w:p w14:paraId="32307ECC" w14:textId="77777777" w:rsidR="00CF6921" w:rsidRDefault="00CF6921" w:rsidP="00CF6921">
      <w:pPr>
        <w:pStyle w:val="Observation"/>
        <w:rPr>
          <w:b/>
        </w:rPr>
      </w:pPr>
      <w:r>
        <w:rPr>
          <w:b/>
        </w:rPr>
        <w:fldChar w:fldCharType="begin"/>
      </w:r>
      <w:r>
        <w:rPr>
          <w:b/>
        </w:rPr>
        <w:instrText xml:space="preserve"> REF _Ref70686241 \h </w:instrText>
      </w:r>
      <w:r>
        <w:rPr>
          <w:b/>
        </w:rPr>
      </w:r>
      <w:r>
        <w:rPr>
          <w:b/>
        </w:rPr>
        <w:fldChar w:fldCharType="separate"/>
      </w:r>
      <w:r w:rsidRPr="00EA7ABD">
        <w:rPr>
          <w:lang w:eastAsia="zh-CN"/>
        </w:rPr>
        <w:t>Retransmission of lost PDCP PDU without RRC involvement</w:t>
      </w:r>
      <w:r w:rsidRPr="00382B96">
        <w:rPr>
          <w:lang w:eastAsia="zh-CN"/>
        </w:rPr>
        <w:t xml:space="preserve"> requires significant changes </w:t>
      </w:r>
      <w:r>
        <w:rPr>
          <w:lang w:eastAsia="zh-CN"/>
        </w:rPr>
        <w:t>o</w:t>
      </w:r>
      <w:r w:rsidRPr="00382B96">
        <w:rPr>
          <w:lang w:eastAsia="zh-CN"/>
        </w:rPr>
        <w:t>n both gNB and UE side</w:t>
      </w:r>
      <w:r>
        <w:rPr>
          <w:lang w:eastAsia="zh-CN"/>
        </w:rPr>
        <w:t>s</w:t>
      </w:r>
      <w:r w:rsidRPr="00382B96">
        <w:rPr>
          <w:lang w:eastAsia="zh-CN"/>
        </w:rPr>
        <w:t xml:space="preserve"> to introduce similar mechanisms as </w:t>
      </w:r>
      <w:r>
        <w:rPr>
          <w:lang w:eastAsia="zh-CN"/>
        </w:rPr>
        <w:t xml:space="preserve">in </w:t>
      </w:r>
      <w:r w:rsidRPr="00382B96">
        <w:rPr>
          <w:lang w:eastAsia="zh-CN"/>
        </w:rPr>
        <w:t>RLC</w:t>
      </w:r>
      <w:r>
        <w:rPr>
          <w:lang w:eastAsia="zh-CN"/>
        </w:rPr>
        <w:t xml:space="preserve"> sublayer for handling of reception buffer and</w:t>
      </w:r>
      <w:r w:rsidRPr="00382B96">
        <w:rPr>
          <w:lang w:eastAsia="zh-CN"/>
        </w:rPr>
        <w:t xml:space="preserve"> status report</w:t>
      </w:r>
      <w:r>
        <w:rPr>
          <w:lang w:eastAsia="zh-CN"/>
        </w:rPr>
        <w:t>, effectively replicating an Acknowledged Mode at PDCP sublayer.</w:t>
      </w:r>
      <w:r>
        <w:rPr>
          <w:b/>
        </w:rPr>
        <w:fldChar w:fldCharType="end"/>
      </w:r>
    </w:p>
    <w:p w14:paraId="4C31BF09" w14:textId="77777777" w:rsidR="00CF6921" w:rsidRDefault="00CF6921" w:rsidP="00CF6921">
      <w:pPr>
        <w:pStyle w:val="Observation"/>
        <w:rPr>
          <w:b/>
        </w:rPr>
      </w:pPr>
      <w:r>
        <w:rPr>
          <w:b/>
        </w:rPr>
        <w:fldChar w:fldCharType="begin"/>
      </w:r>
      <w:r>
        <w:rPr>
          <w:b/>
        </w:rPr>
        <w:instrText xml:space="preserve"> REF _Ref70686288 \h </w:instrText>
      </w:r>
      <w:r>
        <w:rPr>
          <w:b/>
        </w:rPr>
      </w:r>
      <w:r>
        <w:rPr>
          <w:b/>
        </w:rPr>
        <w:fldChar w:fldCharType="separate"/>
      </w:r>
      <w:r>
        <w:t>R</w:t>
      </w:r>
      <w:r w:rsidRPr="007A76F7">
        <w:t>etransmission of lost PDCP PDU without RRC involvement</w:t>
      </w:r>
      <w:r>
        <w:t xml:space="preserve"> suffers performance degradation in MRB</w:t>
      </w:r>
      <w:r w:rsidRPr="00DA3035">
        <w:t xml:space="preserve"> </w:t>
      </w:r>
      <w:r>
        <w:t>with</w:t>
      </w:r>
      <w:r w:rsidRPr="00DA3035">
        <w:t xml:space="preserve"> </w:t>
      </w:r>
      <w:r>
        <w:t xml:space="preserve">dynamic </w:t>
      </w:r>
      <w:r w:rsidRPr="00DA3035">
        <w:t>PTP/PTM switch</w:t>
      </w:r>
      <w:r>
        <w:t xml:space="preserve">, as a single </w:t>
      </w:r>
      <w:r w:rsidRPr="009D1518">
        <w:rPr>
          <w:i/>
          <w:iCs/>
        </w:rPr>
        <w:t>t-Reordering</w:t>
      </w:r>
      <w:r w:rsidRPr="009D1518">
        <w:t xml:space="preserve"> timer </w:t>
      </w:r>
      <w:r>
        <w:t xml:space="preserve">at PDCP sublayer </w:t>
      </w:r>
      <w:proofErr w:type="gramStart"/>
      <w:r>
        <w:t>wouldn’t</w:t>
      </w:r>
      <w:proofErr w:type="gramEnd"/>
      <w:r>
        <w:t xml:space="preserve"> fit to transmission time budgets of both UM and AM RLC legs</w:t>
      </w:r>
      <w:r w:rsidRPr="009E5AC6">
        <w:t>.</w:t>
      </w:r>
      <w:r>
        <w:rPr>
          <w:b/>
        </w:rPr>
        <w:fldChar w:fldCharType="end"/>
      </w:r>
    </w:p>
    <w:p w14:paraId="182DA125" w14:textId="77777777" w:rsidR="00CF6921" w:rsidRDefault="00CF6921" w:rsidP="00CF6921">
      <w:pPr>
        <w:pStyle w:val="Observation"/>
        <w:rPr>
          <w:b/>
        </w:rPr>
      </w:pPr>
      <w:r>
        <w:rPr>
          <w:b/>
        </w:rPr>
        <w:fldChar w:fldCharType="begin"/>
      </w:r>
      <w:r>
        <w:rPr>
          <w:b/>
        </w:rPr>
        <w:instrText xml:space="preserve"> REF _Ref70686414 \h </w:instrText>
      </w:r>
      <w:r>
        <w:rPr>
          <w:b/>
        </w:rPr>
      </w:r>
      <w:r>
        <w:rPr>
          <w:b/>
        </w:rPr>
        <w:fldChar w:fldCharType="separate"/>
      </w:r>
      <w:r w:rsidRPr="00AA56E6">
        <w:t>Retransmission of lost PDCP PDU without RRC involvement</w:t>
      </w:r>
      <w:r>
        <w:t xml:space="preserve"> generates conflict with RLC AM operation, and it leads to </w:t>
      </w:r>
      <w:r w:rsidRPr="00FB3B71">
        <w:t>intertwining of PDCP retransmission and RLC retransmission</w:t>
      </w:r>
      <w:r>
        <w:t xml:space="preserve"> on RLC AM PTP leg of the MRB with dynamic PTM/PTP switch.</w:t>
      </w:r>
      <w:r>
        <w:rPr>
          <w:b/>
        </w:rPr>
        <w:fldChar w:fldCharType="end"/>
      </w:r>
    </w:p>
    <w:p w14:paraId="51B2FDB2" w14:textId="77777777" w:rsidR="00CF6921" w:rsidRDefault="00CF6921" w:rsidP="00CF6921">
      <w:pPr>
        <w:pStyle w:val="Observation"/>
        <w:rPr>
          <w:b/>
        </w:rPr>
      </w:pPr>
      <w:r>
        <w:rPr>
          <w:b/>
        </w:rPr>
        <w:lastRenderedPageBreak/>
        <w:fldChar w:fldCharType="begin"/>
      </w:r>
      <w:r>
        <w:rPr>
          <w:b/>
        </w:rPr>
        <w:instrText xml:space="preserve"> REF _Ref70686458 \h </w:instrText>
      </w:r>
      <w:r>
        <w:rPr>
          <w:b/>
        </w:rPr>
      </w:r>
      <w:r>
        <w:rPr>
          <w:b/>
        </w:rPr>
        <w:fldChar w:fldCharType="separate"/>
      </w:r>
      <w:r>
        <w:t xml:space="preserve">Extensive study in Rel-14 led to the agreement of having ARQ supported in RLC sublayer to avoid performance degradation from </w:t>
      </w:r>
      <w:r w:rsidRPr="0010097E">
        <w:t>additional delay over front-haul between DU and CU</w:t>
      </w:r>
      <w:r w:rsidRPr="009E5AC6">
        <w:t>.</w:t>
      </w:r>
      <w:r>
        <w:rPr>
          <w:b/>
        </w:rPr>
        <w:fldChar w:fldCharType="end"/>
      </w:r>
    </w:p>
    <w:p w14:paraId="094C597C" w14:textId="77777777" w:rsidR="00947B44" w:rsidRDefault="00947B44" w:rsidP="00CF6921">
      <w:pPr>
        <w:pStyle w:val="Observation"/>
        <w:rPr>
          <w:b/>
        </w:rPr>
      </w:pPr>
      <w:r>
        <w:rPr>
          <w:b/>
        </w:rPr>
        <w:fldChar w:fldCharType="begin"/>
      </w:r>
      <w:r>
        <w:rPr>
          <w:b/>
        </w:rPr>
        <w:instrText xml:space="preserve"> REF _Ref70686586 \h </w:instrText>
      </w:r>
      <w:r>
        <w:rPr>
          <w:b/>
        </w:rPr>
      </w:r>
      <w:r>
        <w:rPr>
          <w:b/>
        </w:rPr>
        <w:fldChar w:fldCharType="separate"/>
      </w:r>
      <w:r w:rsidRPr="00AA56E6">
        <w:t xml:space="preserve">As </w:t>
      </w:r>
      <w:r>
        <w:t xml:space="preserve">the transmit operation of an MRB RLC AM entity is always at gNB, </w:t>
      </w:r>
      <w:r w:rsidRPr="00727F3A">
        <w:t>transmission window management</w:t>
      </w:r>
      <w:r w:rsidRPr="00CA433A">
        <w:t xml:space="preserve"> </w:t>
      </w:r>
      <w:r>
        <w:t xml:space="preserve">is part of network implementation, and it </w:t>
      </w:r>
      <w:proofErr w:type="gramStart"/>
      <w:r>
        <w:t>doesn’t</w:t>
      </w:r>
      <w:proofErr w:type="gramEnd"/>
      <w:r>
        <w:t xml:space="preserve"> impose </w:t>
      </w:r>
      <w:r w:rsidRPr="00AA56E6">
        <w:t xml:space="preserve">additional </w:t>
      </w:r>
      <w:r>
        <w:t xml:space="preserve">impact on RLC </w:t>
      </w:r>
      <w:r w:rsidRPr="00AA56E6">
        <w:t>spec</w:t>
      </w:r>
      <w:r>
        <w:t>ification.</w:t>
      </w:r>
      <w:r>
        <w:rPr>
          <w:b/>
        </w:rPr>
        <w:fldChar w:fldCharType="end"/>
      </w:r>
    </w:p>
    <w:p w14:paraId="4EBDC528" w14:textId="77777777" w:rsidR="00947B44" w:rsidRDefault="00947B44" w:rsidP="00CF6921">
      <w:pPr>
        <w:pStyle w:val="Observation"/>
        <w:rPr>
          <w:b/>
        </w:rPr>
      </w:pPr>
      <w:r>
        <w:rPr>
          <w:b/>
        </w:rPr>
        <w:fldChar w:fldCharType="begin"/>
      </w:r>
      <w:r>
        <w:rPr>
          <w:b/>
        </w:rPr>
        <w:instrText xml:space="preserve"> REF _Ref70686633 \h </w:instrText>
      </w:r>
      <w:r>
        <w:rPr>
          <w:b/>
        </w:rPr>
      </w:r>
      <w:r>
        <w:rPr>
          <w:b/>
        </w:rPr>
        <w:fldChar w:fldCharType="separate"/>
      </w:r>
      <w:r>
        <w:t xml:space="preserve">Scheduling requirement on network implementation to accommodate status reports from multiple UEs exists no matter whether L2 retransmission is done at RLC sublayer or PDCP sublayer. </w:t>
      </w:r>
      <w:r w:rsidRPr="00AE353B">
        <w:t xml:space="preserve">Retransmission of lost PDCP PDU without RRC involvement </w:t>
      </w:r>
      <w:r>
        <w:t xml:space="preserve">incurs extra front haul delay between CU and DU </w:t>
      </w:r>
      <w:r w:rsidRPr="00AE353B">
        <w:t xml:space="preserve">in </w:t>
      </w:r>
      <w:r>
        <w:t xml:space="preserve">PTM </w:t>
      </w:r>
      <w:r w:rsidRPr="00AE353B">
        <w:t>transmission window managemen</w:t>
      </w:r>
      <w:r>
        <w:t>t and PTM scheduling operation.</w:t>
      </w:r>
      <w:r>
        <w:rPr>
          <w:b/>
        </w:rPr>
        <w:fldChar w:fldCharType="end"/>
      </w:r>
    </w:p>
    <w:p w14:paraId="64DB8FB8" w14:textId="77777777" w:rsidR="00947B44" w:rsidRDefault="00947B44" w:rsidP="00CF6921">
      <w:pPr>
        <w:pStyle w:val="Observation"/>
        <w:rPr>
          <w:b/>
        </w:rPr>
      </w:pPr>
      <w:r>
        <w:rPr>
          <w:b/>
        </w:rPr>
        <w:fldChar w:fldCharType="begin"/>
      </w:r>
      <w:r>
        <w:rPr>
          <w:b/>
        </w:rPr>
        <w:instrText xml:space="preserve"> REF _Ref70686677 \h </w:instrText>
      </w:r>
      <w:r>
        <w:rPr>
          <w:b/>
        </w:rPr>
      </w:r>
      <w:r>
        <w:rPr>
          <w:b/>
        </w:rPr>
        <w:fldChar w:fldCharType="separate"/>
      </w:r>
      <w:r w:rsidRPr="00AA56E6">
        <w:t xml:space="preserve">As </w:t>
      </w:r>
      <w:r>
        <w:t>t</w:t>
      </w:r>
      <w:r w:rsidRPr="00AA56E6">
        <w:t>he</w:t>
      </w:r>
      <w:r>
        <w:t xml:space="preserve"> receive operation of RLC AM entity is not dependent on if </w:t>
      </w:r>
      <w:r w:rsidRPr="008F1263">
        <w:t>other UEs receive the same packet</w:t>
      </w:r>
      <w:r>
        <w:t xml:space="preserve"> or on whether </w:t>
      </w:r>
      <w:r w:rsidRPr="008F1263">
        <w:t>a RLC PDU is received through G-RNTI or C-RNTI</w:t>
      </w:r>
      <w:r>
        <w:t xml:space="preserve">, </w:t>
      </w:r>
      <w:proofErr w:type="gramStart"/>
      <w:r w:rsidRPr="008F1263">
        <w:t>there’d</w:t>
      </w:r>
      <w:proofErr w:type="gramEnd"/>
      <w:r w:rsidRPr="008F1263">
        <w:t xml:space="preserve"> be no impact on the specification of receive operation of RLC AM entity, if it is used to receive transmission from a PTM leg.</w:t>
      </w:r>
      <w:r>
        <w:rPr>
          <w:b/>
        </w:rPr>
        <w:fldChar w:fldCharType="end"/>
      </w:r>
    </w:p>
    <w:p w14:paraId="4DEECECF" w14:textId="77777777" w:rsidR="00947B44" w:rsidRDefault="00947B44" w:rsidP="00CF6921">
      <w:pPr>
        <w:pStyle w:val="Observation"/>
        <w:rPr>
          <w:b/>
        </w:rPr>
      </w:pPr>
      <w:r>
        <w:rPr>
          <w:b/>
        </w:rPr>
        <w:fldChar w:fldCharType="begin"/>
      </w:r>
      <w:r>
        <w:rPr>
          <w:b/>
        </w:rPr>
        <w:instrText xml:space="preserve"> REF _Ref70686701 \h </w:instrText>
      </w:r>
      <w:r>
        <w:rPr>
          <w:b/>
        </w:rPr>
      </w:r>
      <w:r>
        <w:rPr>
          <w:b/>
        </w:rPr>
        <w:fldChar w:fldCharType="separate"/>
      </w:r>
      <w:r w:rsidRPr="00AA56E6" w:rsidDel="00082BFA">
        <w:t>Without much spec</w:t>
      </w:r>
      <w:r w:rsidDel="00082BFA">
        <w:t>ification</w:t>
      </w:r>
      <w:r w:rsidRPr="00AA56E6" w:rsidDel="00082BFA">
        <w:t xml:space="preserve"> impact, either PDCP status report or RLC status report can be carried on the UL of a UE’s PTP leg in a</w:t>
      </w:r>
      <w:r>
        <w:t>n</w:t>
      </w:r>
      <w:r w:rsidRPr="00AA56E6" w:rsidDel="00082BFA">
        <w:t xml:space="preserve"> </w:t>
      </w:r>
      <w:r w:rsidDel="00082BFA">
        <w:t>MRB</w:t>
      </w:r>
      <w:r>
        <w:t xml:space="preserve"> with dynamic PTM/PTP switch</w:t>
      </w:r>
      <w:r w:rsidRPr="00AA56E6" w:rsidDel="00082BFA">
        <w:t>.</w:t>
      </w:r>
      <w:r>
        <w:rPr>
          <w:b/>
        </w:rPr>
        <w:fldChar w:fldCharType="end"/>
      </w:r>
    </w:p>
    <w:p w14:paraId="5D5015F7" w14:textId="77777777" w:rsidR="00947B44" w:rsidRDefault="00947B44" w:rsidP="00CF6921">
      <w:pPr>
        <w:pStyle w:val="Observation"/>
        <w:rPr>
          <w:b/>
        </w:rPr>
      </w:pPr>
      <w:r>
        <w:rPr>
          <w:b/>
        </w:rPr>
        <w:fldChar w:fldCharType="begin"/>
      </w:r>
      <w:r>
        <w:rPr>
          <w:b/>
        </w:rPr>
        <w:instrText xml:space="preserve"> REF _Ref70686749 \h </w:instrText>
      </w:r>
      <w:r>
        <w:rPr>
          <w:b/>
        </w:rPr>
      </w:r>
      <w:r>
        <w:rPr>
          <w:b/>
        </w:rPr>
        <w:fldChar w:fldCharType="separate"/>
      </w:r>
      <w:r w:rsidRPr="00004670">
        <w:t>PDCP based L2 re-transmission without L2 feedback method (</w:t>
      </w:r>
      <w:proofErr w:type="gramStart"/>
      <w:r w:rsidRPr="00004670">
        <w:t>i.e.</w:t>
      </w:r>
      <w:proofErr w:type="gramEnd"/>
      <w:r w:rsidRPr="00004670">
        <w:t xml:space="preserve"> solution A1) is not reliable for PTP/PTM switching</w:t>
      </w:r>
      <w:r>
        <w:t>,</w:t>
      </w:r>
      <w:r w:rsidRPr="00004670">
        <w:t xml:space="preserve"> and is inefficient </w:t>
      </w:r>
      <w:r>
        <w:t xml:space="preserve">in the use of radio resources </w:t>
      </w:r>
      <w:r w:rsidRPr="00004670">
        <w:t xml:space="preserve">due to unicast </w:t>
      </w:r>
      <w:r>
        <w:t xml:space="preserve">transmission of PDCP PDUs and </w:t>
      </w:r>
      <w:r w:rsidRPr="00004670">
        <w:t>L2 re-transmission</w:t>
      </w:r>
      <w:r>
        <w:t xml:space="preserve"> of whole PDCP PDUs</w:t>
      </w:r>
      <w:r w:rsidRPr="00004670">
        <w:t>.</w:t>
      </w:r>
      <w:r>
        <w:rPr>
          <w:b/>
        </w:rPr>
        <w:fldChar w:fldCharType="end"/>
      </w:r>
    </w:p>
    <w:p w14:paraId="0AD65CE0" w14:textId="77777777" w:rsidR="009D41CE" w:rsidRDefault="009D41CE" w:rsidP="00CF6921">
      <w:pPr>
        <w:pStyle w:val="Observation"/>
        <w:rPr>
          <w:b/>
        </w:rPr>
      </w:pPr>
      <w:r>
        <w:rPr>
          <w:b/>
        </w:rPr>
        <w:fldChar w:fldCharType="begin"/>
      </w:r>
      <w:r>
        <w:rPr>
          <w:b/>
        </w:rPr>
        <w:instrText xml:space="preserve"> REF _Ref70687256 \h </w:instrText>
      </w:r>
      <w:r>
        <w:rPr>
          <w:b/>
        </w:rPr>
      </w:r>
      <w:r>
        <w:rPr>
          <w:b/>
        </w:rPr>
        <w:fldChar w:fldCharType="separate"/>
      </w:r>
      <w:r w:rsidRPr="009D41CE">
        <w:t>When NACK based HARQ</w:t>
      </w:r>
      <w:r w:rsidRPr="001B5732">
        <w:t xml:space="preserve"> is used, it is not possible for gNB to support PDCP based re-transmission via PTP </w:t>
      </w:r>
      <w:r w:rsidRPr="00A75240">
        <w:t>leg without L2 feedback (i.e., solution A1).</w:t>
      </w:r>
      <w:r>
        <w:rPr>
          <w:b/>
        </w:rPr>
        <w:fldChar w:fldCharType="end"/>
      </w:r>
    </w:p>
    <w:p w14:paraId="1A2282DE" w14:textId="77777777" w:rsidR="001B5732" w:rsidRDefault="009D41CE" w:rsidP="00CF6921">
      <w:pPr>
        <w:pStyle w:val="Observation"/>
        <w:rPr>
          <w:b/>
        </w:rPr>
      </w:pPr>
      <w:r>
        <w:rPr>
          <w:b/>
        </w:rPr>
        <w:fldChar w:fldCharType="begin"/>
      </w:r>
      <w:r>
        <w:rPr>
          <w:b/>
        </w:rPr>
        <w:instrText xml:space="preserve"> REF _Ref70687264 \h </w:instrText>
      </w:r>
      <w:r>
        <w:rPr>
          <w:b/>
        </w:rPr>
      </w:r>
      <w:r>
        <w:rPr>
          <w:b/>
        </w:rPr>
        <w:fldChar w:fldCharType="separate"/>
      </w:r>
      <w:proofErr w:type="gramStart"/>
      <w:r w:rsidRPr="0071448A">
        <w:rPr>
          <w:lang w:eastAsia="zh-CN"/>
        </w:rPr>
        <w:t>Similar to</w:t>
      </w:r>
      <w:proofErr w:type="gramEnd"/>
      <w:r w:rsidRPr="0071448A">
        <w:rPr>
          <w:lang w:eastAsia="zh-CN"/>
        </w:rPr>
        <w:t xml:space="preserve"> L1 PTM HARQ, L2 PTM RLC AM can decide whether to re-transmit using G-RNTI or C-RNTI based on RLC status reports received from multiple UEs.</w:t>
      </w:r>
      <w:r>
        <w:rPr>
          <w:b/>
        </w:rPr>
        <w:fldChar w:fldCharType="end"/>
      </w:r>
    </w:p>
    <w:p w14:paraId="117019AE" w14:textId="218B9639" w:rsidR="001B5732" w:rsidRDefault="001B5732" w:rsidP="005705AE">
      <w:pPr>
        <w:pStyle w:val="Observation"/>
        <w:numPr>
          <w:ilvl w:val="0"/>
          <w:numId w:val="0"/>
        </w:numPr>
        <w:spacing w:after="120"/>
        <w:ind w:left="907" w:hanging="360"/>
      </w:pPr>
      <w:r>
        <w:fldChar w:fldCharType="begin"/>
      </w:r>
      <w:r>
        <w:instrText xml:space="preserve"> REF Proposal1 \h </w:instrText>
      </w:r>
      <w:r>
        <w:fldChar w:fldCharType="separate"/>
      </w:r>
      <w:r w:rsidRPr="00085B6F">
        <w:rPr>
          <w:b/>
        </w:rPr>
        <w:t>Proposal</w:t>
      </w:r>
      <w:r>
        <w:rPr>
          <w:b/>
        </w:rPr>
        <w:t xml:space="preserve"> 1</w:t>
      </w:r>
      <w:r w:rsidRPr="00085B6F">
        <w:rPr>
          <w:b/>
        </w:rPr>
        <w:t>:</w:t>
      </w:r>
      <w:r w:rsidRPr="00085B6F">
        <w:t xml:space="preserve"> </w:t>
      </w:r>
      <w:r>
        <w:t>RAN2 to discuss and agree on one of the following options:</w:t>
      </w:r>
    </w:p>
    <w:p w14:paraId="1495D5D8" w14:textId="77777777" w:rsidR="001B5732" w:rsidRPr="005705AE" w:rsidRDefault="001B5732" w:rsidP="005705AE">
      <w:pPr>
        <w:pStyle w:val="ListParagraph"/>
        <w:numPr>
          <w:ilvl w:val="0"/>
          <w:numId w:val="49"/>
        </w:numPr>
        <w:rPr>
          <w:sz w:val="20"/>
          <w:szCs w:val="20"/>
        </w:rPr>
      </w:pPr>
      <w:r w:rsidRPr="005705AE">
        <w:rPr>
          <w:sz w:val="20"/>
          <w:szCs w:val="20"/>
        </w:rPr>
        <w:t xml:space="preserve">Option 1: Introduce RLC based ARQ solution A3 for reliable PTM transmission in MRB with dynamic PTM/PTP switch. </w:t>
      </w:r>
    </w:p>
    <w:p w14:paraId="53398AB2" w14:textId="77777777" w:rsidR="001B5732" w:rsidRPr="005705AE" w:rsidRDefault="001B5732" w:rsidP="005705AE">
      <w:pPr>
        <w:pStyle w:val="ListParagraph"/>
        <w:numPr>
          <w:ilvl w:val="0"/>
          <w:numId w:val="49"/>
        </w:numPr>
        <w:spacing w:after="240"/>
        <w:rPr>
          <w:sz w:val="20"/>
          <w:szCs w:val="20"/>
        </w:rPr>
      </w:pPr>
      <w:r w:rsidRPr="005705AE">
        <w:rPr>
          <w:sz w:val="20"/>
          <w:szCs w:val="20"/>
        </w:rPr>
        <w:t xml:space="preserve">Option 2: In this release, L2 ARQ for PTM (at RLC or PDCP) is not supported. RAN2 strives to ensure forward compatibility for R17 UEs for potential future </w:t>
      </w:r>
      <w:r w:rsidRPr="00F51544">
        <w:rPr>
          <w:sz w:val="20"/>
          <w:szCs w:val="20"/>
        </w:rPr>
        <w:t>RLC based ARQ</w:t>
      </w:r>
      <w:r w:rsidRPr="005705AE">
        <w:rPr>
          <w:sz w:val="20"/>
          <w:szCs w:val="20"/>
        </w:rPr>
        <w:t xml:space="preserve"> reliability enhancements.</w:t>
      </w:r>
    </w:p>
    <w:p w14:paraId="25373B39" w14:textId="7CDD3664" w:rsidR="00556975" w:rsidRPr="00CF6921" w:rsidRDefault="001B5732" w:rsidP="005705AE">
      <w:r>
        <w:fldChar w:fldCharType="end"/>
      </w:r>
    </w:p>
    <w:p w14:paraId="439F66DA" w14:textId="77777777" w:rsidR="0070021D" w:rsidRPr="00D74B92" w:rsidRDefault="0070021D" w:rsidP="0070021D">
      <w:pPr>
        <w:pStyle w:val="Heading1"/>
        <w:numPr>
          <w:ilvl w:val="0"/>
          <w:numId w:val="0"/>
        </w:numPr>
        <w:ind w:left="432" w:hanging="432"/>
      </w:pPr>
      <w:bookmarkStart w:id="53" w:name="_Ref124589665"/>
      <w:bookmarkStart w:id="54" w:name="_Ref71620620"/>
      <w:bookmarkStart w:id="55" w:name="_Ref124671424"/>
      <w:r w:rsidRPr="00D74B92">
        <w:t>References</w:t>
      </w:r>
    </w:p>
    <w:bookmarkEnd w:id="53"/>
    <w:bookmarkEnd w:id="54"/>
    <w:bookmarkEnd w:id="55"/>
    <w:p w14:paraId="129472A1" w14:textId="2B4E6AC1" w:rsidR="00132167" w:rsidRDefault="00132167" w:rsidP="00132167">
      <w:pPr>
        <w:pStyle w:val="References"/>
      </w:pPr>
      <w:r w:rsidRPr="005E40A4">
        <w:fldChar w:fldCharType="begin"/>
      </w:r>
      <w:r w:rsidRPr="005E40A4">
        <w:instrText xml:space="preserve"> HYPERLINK "file:///D:\\Documents\\3GPP\\tsg_ran\\WG2\\TSGR2_113-e\\Docs\\R2-2102313.zip" \o "D:Documents3GPPtsg_ranWG2TSGR2_113-eDocsR2-2102313.zip" </w:instrText>
      </w:r>
      <w:r w:rsidRPr="005E40A4">
        <w:fldChar w:fldCharType="separate"/>
      </w:r>
      <w:r w:rsidRPr="005E40A4">
        <w:t>R2-2102313</w:t>
      </w:r>
      <w:r w:rsidRPr="005E40A4">
        <w:fldChar w:fldCharType="end"/>
      </w:r>
      <w:r w:rsidR="001E6C6B">
        <w:t xml:space="preserve">, </w:t>
      </w:r>
      <w:r w:rsidR="0041722C" w:rsidRPr="0041722C">
        <w:t xml:space="preserve"> </w:t>
      </w:r>
      <w:r w:rsidR="0041722C">
        <w:t>“</w:t>
      </w:r>
      <w:r w:rsidR="0041722C" w:rsidRPr="0041722C">
        <w:t>[Offline-</w:t>
      </w:r>
      <w:proofErr w:type="gramStart"/>
      <w:r w:rsidR="0041722C" w:rsidRPr="0041722C">
        <w:t>038][</w:t>
      </w:r>
      <w:proofErr w:type="gramEnd"/>
      <w:r w:rsidR="0041722C" w:rsidRPr="0041722C">
        <w:t>MBS] UP Architecture Deci</w:t>
      </w:r>
      <w:r w:rsidR="0041722C">
        <w:t>si</w:t>
      </w:r>
      <w:r w:rsidR="0041722C" w:rsidRPr="0041722C">
        <w:t>ons</w:t>
      </w:r>
      <w:r w:rsidR="0041722C">
        <w:t>”.</w:t>
      </w:r>
      <w:r>
        <w:t xml:space="preserve"> </w:t>
      </w:r>
    </w:p>
    <w:p w14:paraId="6F523839" w14:textId="21AC741E" w:rsidR="00C53056" w:rsidRDefault="00C53056" w:rsidP="00C53056">
      <w:pPr>
        <w:pStyle w:val="References"/>
      </w:pPr>
      <w:r>
        <w:t>3GPP TS 38.323, “NR; Packet Data Convergence Protocol (PDCP) specification”.</w:t>
      </w:r>
    </w:p>
    <w:p w14:paraId="6FEF7804" w14:textId="29332DEC" w:rsidR="004B0DDE" w:rsidRDefault="004B0DDE" w:rsidP="004B0DDE">
      <w:pPr>
        <w:pStyle w:val="References"/>
      </w:pPr>
      <w:r w:rsidRPr="004B0DDE">
        <w:t>3GPP TS 38.322</w:t>
      </w:r>
      <w:r>
        <w:t>, “NR; Radio Link Control (RLC) protocol specification”.</w:t>
      </w:r>
    </w:p>
    <w:p w14:paraId="2B758017" w14:textId="785DAE59" w:rsidR="00BE745F" w:rsidRDefault="00BE745F" w:rsidP="004B0DDE">
      <w:pPr>
        <w:pStyle w:val="References"/>
      </w:pPr>
      <w:r>
        <w:t>R2-167461, “</w:t>
      </w:r>
      <w:r w:rsidRPr="00BE745F">
        <w:t>Report of 3GPP TSG RAN WG2 meeting #95bis</w:t>
      </w:r>
      <w:r>
        <w:t>”.</w:t>
      </w:r>
    </w:p>
    <w:p w14:paraId="3CF68CFC" w14:textId="2E74F7C9" w:rsidR="006D47CF" w:rsidRPr="00A45A54" w:rsidRDefault="006D47CF" w:rsidP="004B0DDE">
      <w:pPr>
        <w:pStyle w:val="References"/>
      </w:pPr>
      <w:r>
        <w:t>R2-</w:t>
      </w:r>
      <w:r w:rsidR="001E6C6B">
        <w:t>2104501,</w:t>
      </w:r>
      <w:r>
        <w:t xml:space="preserve"> </w:t>
      </w:r>
      <w:r w:rsidR="001E6C6B">
        <w:t>“</w:t>
      </w:r>
      <w:r w:rsidR="001E6C6B" w:rsidRPr="001E6C6B">
        <w:t>Summary of A.I. 8.1.2.1 Reliability</w:t>
      </w:r>
      <w:r w:rsidR="001E6C6B">
        <w:t>”, LG</w:t>
      </w:r>
      <w:r w:rsidR="004805B6">
        <w:t>.</w:t>
      </w:r>
    </w:p>
    <w:sectPr w:rsidR="006D47CF"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A49B" w14:textId="77777777" w:rsidR="009B4030" w:rsidRDefault="009B4030">
      <w:r>
        <w:separator/>
      </w:r>
    </w:p>
  </w:endnote>
  <w:endnote w:type="continuationSeparator" w:id="0">
    <w:p w14:paraId="7F4B29E2" w14:textId="77777777" w:rsidR="009B4030" w:rsidRDefault="009B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D17B" w14:textId="77777777" w:rsidR="009B4030" w:rsidRDefault="009B4030">
      <w:r>
        <w:separator/>
      </w:r>
    </w:p>
  </w:footnote>
  <w:footnote w:type="continuationSeparator" w:id="0">
    <w:p w14:paraId="1A6DDED2" w14:textId="77777777" w:rsidR="009B4030" w:rsidRDefault="009B4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pStyle w:val="Observation"/>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6"/>
  </w:num>
  <w:num w:numId="4">
    <w:abstractNumId w:val="30"/>
  </w:num>
  <w:num w:numId="5">
    <w:abstractNumId w:val="18"/>
  </w:num>
  <w:num w:numId="6">
    <w:abstractNumId w:val="12"/>
  </w:num>
  <w:num w:numId="7">
    <w:abstractNumId w:val="28"/>
  </w:num>
  <w:num w:numId="8">
    <w:abstractNumId w:val="36"/>
  </w:num>
  <w:num w:numId="9">
    <w:abstractNumId w:val="14"/>
  </w:num>
  <w:num w:numId="10">
    <w:abstractNumId w:val="10"/>
  </w:num>
  <w:num w:numId="11">
    <w:abstractNumId w:val="23"/>
  </w:num>
  <w:num w:numId="12">
    <w:abstractNumId w:val="32"/>
  </w:num>
  <w:num w:numId="13">
    <w:abstractNumId w:val="6"/>
  </w:num>
  <w:num w:numId="14">
    <w:abstractNumId w:val="20"/>
  </w:num>
  <w:num w:numId="15">
    <w:abstractNumId w:val="49"/>
  </w:num>
  <w:num w:numId="16">
    <w:abstractNumId w:val="35"/>
  </w:num>
  <w:num w:numId="17">
    <w:abstractNumId w:val="35"/>
  </w:num>
  <w:num w:numId="18">
    <w:abstractNumId w:val="41"/>
  </w:num>
  <w:num w:numId="19">
    <w:abstractNumId w:val="5"/>
  </w:num>
  <w:num w:numId="20">
    <w:abstractNumId w:val="24"/>
  </w:num>
  <w:num w:numId="21">
    <w:abstractNumId w:val="42"/>
  </w:num>
  <w:num w:numId="22">
    <w:abstractNumId w:val="16"/>
  </w:num>
  <w:num w:numId="23">
    <w:abstractNumId w:val="38"/>
  </w:num>
  <w:num w:numId="24">
    <w:abstractNumId w:val="19"/>
  </w:num>
  <w:num w:numId="25">
    <w:abstractNumId w:val="37"/>
  </w:num>
  <w:num w:numId="26">
    <w:abstractNumId w:val="46"/>
  </w:num>
  <w:num w:numId="27">
    <w:abstractNumId w:val="39"/>
  </w:num>
  <w:num w:numId="28">
    <w:abstractNumId w:val="31"/>
  </w:num>
  <w:num w:numId="29">
    <w:abstractNumId w:val="44"/>
  </w:num>
  <w:num w:numId="30">
    <w:abstractNumId w:val="34"/>
  </w:num>
  <w:num w:numId="31">
    <w:abstractNumId w:val="22"/>
  </w:num>
  <w:num w:numId="32">
    <w:abstractNumId w:val="1"/>
  </w:num>
  <w:num w:numId="33">
    <w:abstractNumId w:val="8"/>
  </w:num>
  <w:num w:numId="34">
    <w:abstractNumId w:val="40"/>
  </w:num>
  <w:num w:numId="35">
    <w:abstractNumId w:val="3"/>
  </w:num>
  <w:num w:numId="36">
    <w:abstractNumId w:val="45"/>
  </w:num>
  <w:num w:numId="37">
    <w:abstractNumId w:val="9"/>
  </w:num>
  <w:num w:numId="38">
    <w:abstractNumId w:val="4"/>
  </w:num>
  <w:num w:numId="39">
    <w:abstractNumId w:val="17"/>
  </w:num>
  <w:num w:numId="40">
    <w:abstractNumId w:val="27"/>
  </w:num>
  <w:num w:numId="41">
    <w:abstractNumId w:val="25"/>
  </w:num>
  <w:num w:numId="42">
    <w:abstractNumId w:val="33"/>
  </w:num>
  <w:num w:numId="43">
    <w:abstractNumId w:val="48"/>
  </w:num>
  <w:num w:numId="44">
    <w:abstractNumId w:val="11"/>
  </w:num>
  <w:num w:numId="45">
    <w:abstractNumId w:val="43"/>
  </w:num>
  <w:num w:numId="46">
    <w:abstractNumId w:val="7"/>
  </w:num>
  <w:num w:numId="47">
    <w:abstractNumId w:val="47"/>
  </w:num>
  <w:num w:numId="48">
    <w:abstractNumId w:val="13"/>
  </w:num>
  <w:num w:numId="49">
    <w:abstractNumId w:val="29"/>
  </w:num>
  <w:num w:numId="50">
    <w:abstractNumId w:val="0"/>
  </w:num>
  <w:num w:numId="51">
    <w:abstractNumId w:val="15"/>
  </w:num>
  <w:num w:numId="52">
    <w:abstractNumId w:val="15"/>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4D5"/>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905"/>
    <w:rsid w:val="000B3A59"/>
    <w:rsid w:val="000B3B37"/>
    <w:rsid w:val="000B4067"/>
    <w:rsid w:val="000B4D45"/>
    <w:rsid w:val="000B5030"/>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1093"/>
    <w:rsid w:val="002E179B"/>
    <w:rsid w:val="002E1C9E"/>
    <w:rsid w:val="002E1E4E"/>
    <w:rsid w:val="002E215A"/>
    <w:rsid w:val="002E257B"/>
    <w:rsid w:val="002E2B34"/>
    <w:rsid w:val="002E3C65"/>
    <w:rsid w:val="002E3F40"/>
    <w:rsid w:val="002E3F5B"/>
    <w:rsid w:val="002E4362"/>
    <w:rsid w:val="002E5B07"/>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19F6"/>
    <w:rsid w:val="00391E29"/>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D4E"/>
    <w:rsid w:val="003F4271"/>
    <w:rsid w:val="003F477E"/>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E4E"/>
    <w:rsid w:val="00403F9A"/>
    <w:rsid w:val="00403FB9"/>
    <w:rsid w:val="004044D8"/>
    <w:rsid w:val="004047C4"/>
    <w:rsid w:val="0040523D"/>
    <w:rsid w:val="00405255"/>
    <w:rsid w:val="0040570B"/>
    <w:rsid w:val="00405EDB"/>
    <w:rsid w:val="00405FB1"/>
    <w:rsid w:val="00406460"/>
    <w:rsid w:val="00406E4A"/>
    <w:rsid w:val="00407A19"/>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853"/>
    <w:rsid w:val="005076EC"/>
    <w:rsid w:val="005112D2"/>
    <w:rsid w:val="005118E5"/>
    <w:rsid w:val="00511BBD"/>
    <w:rsid w:val="00511F15"/>
    <w:rsid w:val="00511F39"/>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5BF"/>
    <w:rsid w:val="005257DE"/>
    <w:rsid w:val="00527200"/>
    <w:rsid w:val="00527802"/>
    <w:rsid w:val="00530157"/>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554"/>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3AE"/>
    <w:rsid w:val="005A6806"/>
    <w:rsid w:val="005A733F"/>
    <w:rsid w:val="005A7C43"/>
    <w:rsid w:val="005B0542"/>
    <w:rsid w:val="005B06E3"/>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655"/>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696"/>
    <w:rsid w:val="006B2F57"/>
    <w:rsid w:val="006B3B3E"/>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9EF"/>
    <w:rsid w:val="00732C78"/>
    <w:rsid w:val="0073327A"/>
    <w:rsid w:val="007342F9"/>
    <w:rsid w:val="00734539"/>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4573"/>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712"/>
    <w:rsid w:val="00900727"/>
    <w:rsid w:val="00900996"/>
    <w:rsid w:val="0090216F"/>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757"/>
    <w:rsid w:val="00A3432B"/>
    <w:rsid w:val="00A346BA"/>
    <w:rsid w:val="00A34BC4"/>
    <w:rsid w:val="00A34C59"/>
    <w:rsid w:val="00A34C67"/>
    <w:rsid w:val="00A34D62"/>
    <w:rsid w:val="00A35115"/>
    <w:rsid w:val="00A3611D"/>
    <w:rsid w:val="00A36339"/>
    <w:rsid w:val="00A366E4"/>
    <w:rsid w:val="00A4001A"/>
    <w:rsid w:val="00A40A9C"/>
    <w:rsid w:val="00A41278"/>
    <w:rsid w:val="00A428FB"/>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73C3"/>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2EF9"/>
    <w:rsid w:val="00B143EF"/>
    <w:rsid w:val="00B14680"/>
    <w:rsid w:val="00B149F1"/>
    <w:rsid w:val="00B1547D"/>
    <w:rsid w:val="00B156A9"/>
    <w:rsid w:val="00B1594F"/>
    <w:rsid w:val="00B15F83"/>
    <w:rsid w:val="00B15FC2"/>
    <w:rsid w:val="00B160FF"/>
    <w:rsid w:val="00B16322"/>
    <w:rsid w:val="00B1662E"/>
    <w:rsid w:val="00B16A6F"/>
    <w:rsid w:val="00B176DC"/>
    <w:rsid w:val="00B204A9"/>
    <w:rsid w:val="00B225FE"/>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6C6"/>
    <w:rsid w:val="00B74B5B"/>
    <w:rsid w:val="00B7604C"/>
    <w:rsid w:val="00B7652C"/>
    <w:rsid w:val="00B76639"/>
    <w:rsid w:val="00B766BF"/>
    <w:rsid w:val="00B7679A"/>
    <w:rsid w:val="00B76F30"/>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A0D"/>
    <w:rsid w:val="00BC521C"/>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235E"/>
    <w:rsid w:val="00C02419"/>
    <w:rsid w:val="00C02766"/>
    <w:rsid w:val="00C02F76"/>
    <w:rsid w:val="00C03231"/>
    <w:rsid w:val="00C03728"/>
    <w:rsid w:val="00C03EE8"/>
    <w:rsid w:val="00C04042"/>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42F7"/>
    <w:rsid w:val="00E64424"/>
    <w:rsid w:val="00E64C99"/>
    <w:rsid w:val="00E64CD3"/>
    <w:rsid w:val="00E64DF8"/>
    <w:rsid w:val="00E64E8F"/>
    <w:rsid w:val="00E6579C"/>
    <w:rsid w:val="00E6623C"/>
    <w:rsid w:val="00E66248"/>
    <w:rsid w:val="00E66583"/>
    <w:rsid w:val="00E66945"/>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879DC"/>
    <w:rsid w:val="00E90279"/>
    <w:rsid w:val="00E90635"/>
    <w:rsid w:val="00E909A1"/>
    <w:rsid w:val="00E90BFF"/>
    <w:rsid w:val="00E912C1"/>
    <w:rsid w:val="00E91F04"/>
    <w:rsid w:val="00E91F35"/>
    <w:rsid w:val="00E92527"/>
    <w:rsid w:val="00E9259E"/>
    <w:rsid w:val="00E95634"/>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4FF4"/>
    <w:rsid w:val="00ED5634"/>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AB1"/>
    <w:rsid w:val="00EF6CAC"/>
    <w:rsid w:val="00EF7002"/>
    <w:rsid w:val="00EF70DB"/>
    <w:rsid w:val="00EF712D"/>
    <w:rsid w:val="00EF769B"/>
    <w:rsid w:val="00EF7BD0"/>
    <w:rsid w:val="00F005DB"/>
    <w:rsid w:val="00F01809"/>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BA8"/>
    <w:rsid w:val="00F13ECD"/>
    <w:rsid w:val="00F14D13"/>
    <w:rsid w:val="00F155CE"/>
    <w:rsid w:val="00F16750"/>
    <w:rsid w:val="00F16BF2"/>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407A"/>
    <w:rsid w:val="00FB4338"/>
    <w:rsid w:val="00FB4521"/>
    <w:rsid w:val="00FB477E"/>
    <w:rsid w:val="00FB494F"/>
    <w:rsid w:val="00FB4C2A"/>
    <w:rsid w:val="00FB4C9C"/>
    <w:rsid w:val="00FB5148"/>
    <w:rsid w:val="00FB548E"/>
    <w:rsid w:val="00FB570B"/>
    <w:rsid w:val="00FB6165"/>
    <w:rsid w:val="00FB78E7"/>
    <w:rsid w:val="00FC0150"/>
    <w:rsid w:val="00FC03AB"/>
    <w:rsid w:val="00FC1126"/>
    <w:rsid w:val="00FC1468"/>
    <w:rsid w:val="00FC223F"/>
    <w:rsid w:val="00FC2E01"/>
    <w:rsid w:val="00FC35A0"/>
    <w:rsid w:val="00FC4668"/>
    <w:rsid w:val="00FC4729"/>
    <w:rsid w:val="00FC4A8C"/>
    <w:rsid w:val="00FC5007"/>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A75240"/>
    <w:pPr>
      <w:numPr>
        <w:numId w:val="53"/>
      </w:numPr>
      <w:tabs>
        <w:tab w:val="left" w:pos="1440"/>
      </w:tabs>
      <w:overflowPunct w:val="0"/>
      <w:autoSpaceDE w:val="0"/>
      <w:autoSpaceDN w:val="0"/>
      <w:adjustRightInd w:val="0"/>
      <w:snapToGrid w:val="0"/>
      <w:spacing w:before="240" w:after="240"/>
      <w:contextualSpacing w:val="0"/>
      <w:textAlignment w:val="baseline"/>
    </w:pPr>
    <w:rPr>
      <w:rFonts w:eastAsia="Times New Roman"/>
      <w:bCs/>
      <w:sz w:val="20"/>
      <w:szCs w:val="20"/>
      <w:lang w:val="en-GB"/>
    </w:rPr>
  </w:style>
  <w:style w:type="character" w:customStyle="1" w:styleId="ObservationChar">
    <w:name w:val="Observation Char"/>
    <w:link w:val="Observation"/>
    <w:rsid w:val="00A75240"/>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5bis/Docs//R2-16682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3908</Words>
  <Characters>22281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4</cp:revision>
  <cp:lastPrinted>2007-06-18T22:08:00Z</cp:lastPrinted>
  <dcterms:created xsi:type="dcterms:W3CDTF">2021-05-10T18:12:00Z</dcterms:created>
  <dcterms:modified xsi:type="dcterms:W3CDTF">2021-05-10T18:12:00Z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y fmtid="{D5CDD505-2E9C-101B-9397-08002B2CF9AE}" pid="23" name="_AdHocReviewCycleID">
    <vt:i4>-425275315</vt:i4>
  </property>
  <property fmtid="{D5CDD505-2E9C-101B-9397-08002B2CF9AE}" pid="24" name="_EmailSubject">
    <vt:lpwstr>PTM reliability solutions comparison (FW-QC)</vt:lpwstr>
  </property>
  <property fmtid="{D5CDD505-2E9C-101B-9397-08002B2CF9AE}" pid="25" name="_AuthorEmail">
    <vt:lpwstr>pkadiri@qti.qualcomm.com</vt:lpwstr>
  </property>
  <property fmtid="{D5CDD505-2E9C-101B-9397-08002B2CF9AE}" pid="26" name="_AuthorEmailDisplayName">
    <vt:lpwstr>Prasad Kadiri</vt:lpwstr>
  </property>
  <property fmtid="{D5CDD505-2E9C-101B-9397-08002B2CF9AE}" pid="27" name="_ReviewingToolsShownOnce">
    <vt:lpwstr/>
  </property>
</Properties>
</file>